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2C6B" w:rsidRPr="00185657" w:rsidRDefault="00362EE6" w:rsidP="000D2C6B">
      <w:pPr>
        <w:rPr>
          <w:rStyle w:val="a6"/>
          <w:rFonts w:ascii="Times New Roman" w:hAnsi="Times New Roman" w:cs="Times New Roman"/>
          <w:bCs w:val="0"/>
          <w:i w:val="0"/>
          <w:color w:val="auto"/>
        </w:rPr>
      </w:pPr>
      <w:r w:rsidRPr="00185657">
        <w:rPr>
          <w:rStyle w:val="a6"/>
          <w:rFonts w:ascii="Times New Roman" w:hAnsi="Times New Roman" w:cs="Times New Roman"/>
          <w:b w:val="0"/>
          <w:i w:val="0"/>
          <w:noProof/>
          <w:color w:val="auto"/>
          <w:lang w:eastAsia="ru-RU"/>
        </w:rPr>
        <mc:AlternateContent>
          <mc:Choice Requires="wps">
            <w:drawing>
              <wp:anchor distT="0" distB="0" distL="114300" distR="114300" simplePos="0" relativeHeight="251657728" behindDoc="0" locked="0" layoutInCell="1" allowOverlap="1" wp14:anchorId="6BCF51C8" wp14:editId="0B8166FC">
                <wp:simplePos x="0" y="0"/>
                <wp:positionH relativeFrom="column">
                  <wp:posOffset>2778125</wp:posOffset>
                </wp:positionH>
                <wp:positionV relativeFrom="paragraph">
                  <wp:posOffset>-5772150</wp:posOffset>
                </wp:positionV>
                <wp:extent cx="3619500" cy="2782570"/>
                <wp:effectExtent l="0" t="0" r="0" b="0"/>
                <wp:wrapNone/>
                <wp:docPr id="1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3F78" w:rsidRPr="00E04E30" w:rsidRDefault="00953F78" w:rsidP="000D2C6B">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953F78" w:rsidRPr="00E04E30" w:rsidRDefault="00953F78" w:rsidP="000D2C6B">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3</w:t>
                            </w:r>
                          </w:p>
                          <w:p w:rsidR="00953F78" w:rsidRPr="00C76E7A" w:rsidRDefault="00953F78" w:rsidP="000D2C6B">
                            <w:pPr>
                              <w:spacing w:after="0" w:line="240" w:lineRule="auto"/>
                              <w:jc w:val="center"/>
                              <w:rPr>
                                <w:rFonts w:ascii="Bookman Old Style" w:hAnsi="Bookman Old Style"/>
                                <w:color w:val="17365D" w:themeColor="text2" w:themeShade="BF"/>
                                <w:sz w:val="28"/>
                                <w:szCs w:val="28"/>
                              </w:rPr>
                            </w:pPr>
                            <w:r w:rsidRPr="00C76E7A">
                              <w:rPr>
                                <w:rFonts w:ascii="Bookman Old Style" w:hAnsi="Bookman Old Style"/>
                                <w:color w:val="17365D" w:themeColor="text2" w:themeShade="BF"/>
                                <w:sz w:val="28"/>
                                <w:szCs w:val="28"/>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p w:rsidR="00953F78" w:rsidRPr="00C76E7A" w:rsidRDefault="00953F78" w:rsidP="000D2C6B">
                            <w:pPr>
                              <w:spacing w:after="0" w:line="240" w:lineRule="auto"/>
                              <w:jc w:val="center"/>
                              <w:rPr>
                                <w:rFonts w:ascii="Bookman Old Style" w:hAnsi="Bookman Old Style"/>
                                <w:color w:val="17365D" w:themeColor="text2" w:themeShade="BF"/>
                                <w:sz w:val="28"/>
                                <w:szCs w:val="28"/>
                              </w:rPr>
                            </w:pPr>
                            <w:r w:rsidRPr="00C76E7A">
                              <w:rPr>
                                <w:rFonts w:ascii="Bookman Old Style" w:hAnsi="Bookman Old Style"/>
                                <w:color w:val="17365D" w:themeColor="text2" w:themeShade="BF"/>
                                <w:sz w:val="28"/>
                                <w:szCs w:val="28"/>
                              </w:rPr>
                              <w:t xml:space="preserve"> (</w:t>
                            </w:r>
                            <w:r>
                              <w:rPr>
                                <w:rFonts w:ascii="Bookman Old Style" w:hAnsi="Bookman Old Style"/>
                                <w:color w:val="17365D" w:themeColor="text2" w:themeShade="BF"/>
                                <w:sz w:val="28"/>
                                <w:szCs w:val="28"/>
                              </w:rPr>
                              <w:t>ОМ ПСТ 05</w:t>
                            </w:r>
                            <w:r w:rsidRPr="00C76E7A">
                              <w:rPr>
                                <w:rFonts w:ascii="Bookman Old Style" w:hAnsi="Bookman Old Style"/>
                                <w:color w:val="17365D" w:themeColor="text2" w:themeShade="BF"/>
                                <w:sz w:val="28"/>
                                <w:szCs w:val="28"/>
                              </w:rPr>
                              <w:t>.0</w:t>
                            </w:r>
                            <w:r>
                              <w:rPr>
                                <w:rFonts w:ascii="Bookman Old Style" w:hAnsi="Bookman Old Style"/>
                                <w:color w:val="17365D" w:themeColor="text2" w:themeShade="BF"/>
                                <w:sz w:val="28"/>
                                <w:szCs w:val="28"/>
                              </w:rPr>
                              <w:t>4</w:t>
                            </w:r>
                            <w:r w:rsidRPr="00C76E7A">
                              <w:rPr>
                                <w:rFonts w:ascii="Bookman Old Style" w:hAnsi="Bookman Old Style"/>
                                <w:color w:val="17365D" w:themeColor="text2" w:themeShade="BF"/>
                                <w:sz w:val="28"/>
                                <w:szCs w:val="2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BCF51C8" id="_x0000_t202" coordsize="21600,21600" o:spt="202" path="m,l,21600r21600,l21600,xe">
                <v:stroke joinstyle="miter"/>
                <v:path gradientshapeok="t" o:connecttype="rect"/>
              </v:shapetype>
              <v:shape id="Text Box 24" o:spid="_x0000_s1026" type="#_x0000_t202" style="position:absolute;margin-left:218.75pt;margin-top:-454.5pt;width:285pt;height:21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cBuAIAALw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I1&#10;9O4aI0F76NEj2xt0J/coIrY+46AzcHsYwNHs4Rx8HVc93Mvqm0ZCLlsqNuxWKTm2jNaQX2hv+hdX&#10;JxxtQdbjR1lDHLo10gHtG9Xb4kE5EKBDn55OvbG5VHB4PQvTOABTBbZonkTx3HXPp9nx+qC0ec9k&#10;j+wixwqa7+Dp7l4bmw7Nji42mpAl7zongE48OwDH6QSCw1Vrs2m4fv5Mg3SVrBLikWi28khQFN5t&#10;uSTerAzncXFdLJdF+MvGDUnW8rpmwoY5aiskf9a7g8onVZzUpWXHawtnU9Jqs152Cu0oaLt0nys6&#10;WM5u/vM0XBGAywtKYUSCuyj1ylky90hJYi+dB4kXhOldOgtISoryOaV7Lti/U0JjjtM4iic1nZN+&#10;wS1w32tuNOu5genR8T7HycmJZlaDK1G71hrKu2l9UQqb/rkU0O5jo51irUgnuZr9eg8oVsZrWT+B&#10;dpUEZYEKYeTBopXqB0YjjI8c6+9bqhhG3QcB+k9DQuy8cRsSzyPYqEvL+tJCRQVQOTYYTculmWbU&#10;dlB800Kk6cUJeQtvpuFOzeesDi8NRoQjdRhndgZd7p3XeegufgMAAP//AwBQSwMEFAAGAAgAAAAh&#10;AI++KuzfAAAADgEAAA8AAABkcnMvZG93bnJldi54bWxMj8tOwzAQRfdI/IM1SOxam5I+EuJUCMQW&#10;RAtI7Nx4mkSNx1HsNuHvmaxgOXeO7iPfjq4VF+xD40nD3VyBQCq9bajS8LF/mW1AhGjImtYTavjB&#10;ANvi+io3mfUDveNlFyvBJhQyo6GOscukDGWNzoS575D4d/S9M5HPvpK2NwObu1YulFpJZxrihNp0&#10;+FRjedqdnYbP1+P3V6Leqme37AY/KkkulVrf3oyPDyAijvEPhqk+V4eCOx38mWwQrYbkfr1kVMMs&#10;VSmvmhClJu3AWrJWG5BFLv/PKH4BAAD//wMAUEsBAi0AFAAGAAgAAAAhALaDOJL+AAAA4QEAABMA&#10;AAAAAAAAAAAAAAAAAAAAAFtDb250ZW50X1R5cGVzXS54bWxQSwECLQAUAAYACAAAACEAOP0h/9YA&#10;AACUAQAACwAAAAAAAAAAAAAAAAAvAQAAX3JlbHMvLnJlbHNQSwECLQAUAAYACAAAACEAok53AbgC&#10;AAC8BQAADgAAAAAAAAAAAAAAAAAuAgAAZHJzL2Uyb0RvYy54bWxQSwECLQAUAAYACAAAACEAj74q&#10;7N8AAAAOAQAADwAAAAAAAAAAAAAAAAASBQAAZHJzL2Rvd25yZXYueG1sUEsFBgAAAAAEAAQA8wAA&#10;AB4GAAAAAA==&#10;" filled="f" stroked="f">
                <v:textbox>
                  <w:txbxContent>
                    <w:p w:rsidR="00953F78" w:rsidRPr="00E04E30" w:rsidRDefault="00953F78" w:rsidP="000D2C6B">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953F78" w:rsidRPr="00E04E30" w:rsidRDefault="00953F78" w:rsidP="000D2C6B">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3</w:t>
                      </w:r>
                    </w:p>
                    <w:p w:rsidR="00953F78" w:rsidRPr="00C76E7A" w:rsidRDefault="00953F78" w:rsidP="000D2C6B">
                      <w:pPr>
                        <w:spacing w:after="0" w:line="240" w:lineRule="auto"/>
                        <w:jc w:val="center"/>
                        <w:rPr>
                          <w:rFonts w:ascii="Bookman Old Style" w:hAnsi="Bookman Old Style"/>
                          <w:color w:val="17365D" w:themeColor="text2" w:themeShade="BF"/>
                          <w:sz w:val="28"/>
                          <w:szCs w:val="28"/>
                        </w:rPr>
                      </w:pPr>
                      <w:r w:rsidRPr="00C76E7A">
                        <w:rPr>
                          <w:rFonts w:ascii="Bookman Old Style" w:hAnsi="Bookman Old Style"/>
                          <w:color w:val="17365D" w:themeColor="text2" w:themeShade="BF"/>
                          <w:sz w:val="28"/>
                          <w:szCs w:val="28"/>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p w:rsidR="00953F78" w:rsidRPr="00C76E7A" w:rsidRDefault="00953F78" w:rsidP="000D2C6B">
                      <w:pPr>
                        <w:spacing w:after="0" w:line="240" w:lineRule="auto"/>
                        <w:jc w:val="center"/>
                        <w:rPr>
                          <w:rFonts w:ascii="Bookman Old Style" w:hAnsi="Bookman Old Style"/>
                          <w:color w:val="17365D" w:themeColor="text2" w:themeShade="BF"/>
                          <w:sz w:val="28"/>
                          <w:szCs w:val="28"/>
                        </w:rPr>
                      </w:pPr>
                      <w:r w:rsidRPr="00C76E7A">
                        <w:rPr>
                          <w:rFonts w:ascii="Bookman Old Style" w:hAnsi="Bookman Old Style"/>
                          <w:color w:val="17365D" w:themeColor="text2" w:themeShade="BF"/>
                          <w:sz w:val="28"/>
                          <w:szCs w:val="28"/>
                        </w:rPr>
                        <w:t xml:space="preserve"> (</w:t>
                      </w:r>
                      <w:r>
                        <w:rPr>
                          <w:rFonts w:ascii="Bookman Old Style" w:hAnsi="Bookman Old Style"/>
                          <w:color w:val="17365D" w:themeColor="text2" w:themeShade="BF"/>
                          <w:sz w:val="28"/>
                          <w:szCs w:val="28"/>
                        </w:rPr>
                        <w:t>ОМ ПСТ 05</w:t>
                      </w:r>
                      <w:r w:rsidRPr="00C76E7A">
                        <w:rPr>
                          <w:rFonts w:ascii="Bookman Old Style" w:hAnsi="Bookman Old Style"/>
                          <w:color w:val="17365D" w:themeColor="text2" w:themeShade="BF"/>
                          <w:sz w:val="28"/>
                          <w:szCs w:val="28"/>
                        </w:rPr>
                        <w:t>.0</w:t>
                      </w:r>
                      <w:r>
                        <w:rPr>
                          <w:rFonts w:ascii="Bookman Old Style" w:hAnsi="Bookman Old Style"/>
                          <w:color w:val="17365D" w:themeColor="text2" w:themeShade="BF"/>
                          <w:sz w:val="28"/>
                          <w:szCs w:val="28"/>
                        </w:rPr>
                        <w:t>4</w:t>
                      </w:r>
                      <w:r w:rsidRPr="00C76E7A">
                        <w:rPr>
                          <w:rFonts w:ascii="Bookman Old Style" w:hAnsi="Bookman Old Style"/>
                          <w:color w:val="17365D" w:themeColor="text2" w:themeShade="BF"/>
                          <w:sz w:val="28"/>
                          <w:szCs w:val="28"/>
                        </w:rPr>
                        <w:t>)</w:t>
                      </w:r>
                    </w:p>
                  </w:txbxContent>
                </v:textbox>
              </v:shape>
            </w:pict>
          </mc:Fallback>
        </mc:AlternateContent>
      </w:r>
      <w:r w:rsidR="00370A25" w:rsidRPr="00185657">
        <w:rPr>
          <w:rStyle w:val="a6"/>
          <w:rFonts w:ascii="Times New Roman" w:hAnsi="Times New Roman" w:cs="Times New Roman"/>
          <w:b w:val="0"/>
          <w:i w:val="0"/>
          <w:noProof/>
          <w:color w:val="auto"/>
          <w:lang w:eastAsia="ru-RU"/>
        </w:rPr>
        <w:drawing>
          <wp:anchor distT="0" distB="0" distL="114300" distR="114300" simplePos="0" relativeHeight="251656704" behindDoc="0" locked="0" layoutInCell="1" allowOverlap="1" wp14:anchorId="4ECEA44F" wp14:editId="68825159">
            <wp:simplePos x="0" y="0"/>
            <wp:positionH relativeFrom="column">
              <wp:posOffset>-453390</wp:posOffset>
            </wp:positionH>
            <wp:positionV relativeFrom="paragraph">
              <wp:posOffset>-348615</wp:posOffset>
            </wp:positionV>
            <wp:extent cx="7029450" cy="9896475"/>
            <wp:effectExtent l="152400" t="133350" r="152400" b="161925"/>
            <wp:wrapSquare wrapText="bothSides"/>
            <wp:docPr id="14"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a:extLst>
                        <a:ext uri="{28A0092B-C50C-407E-A947-70E740481C1C}">
                          <a14:useLocalDpi xmlns:a14="http://schemas.microsoft.com/office/drawing/2010/main" val="0"/>
                        </a:ext>
                      </a:extLst>
                    </a:blip>
                    <a:stretch>
                      <a:fillRect/>
                    </a:stretch>
                  </pic:blipFill>
                  <pic:spPr>
                    <a:xfrm>
                      <a:off x="0" y="0"/>
                      <a:ext cx="7029450" cy="9896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contourClr>
                        <a:srgbClr val="FFFFFF"/>
                      </a:contourClr>
                    </a:sp3d>
                  </pic:spPr>
                </pic:pic>
              </a:graphicData>
            </a:graphic>
            <wp14:sizeRelH relativeFrom="page">
              <wp14:pctWidth>0</wp14:pctWidth>
            </wp14:sizeRelH>
            <wp14:sizeRelV relativeFrom="page">
              <wp14:pctHeight>0</wp14:pctHeight>
            </wp14:sizeRelV>
          </wp:anchor>
        </w:drawing>
      </w:r>
      <w:r w:rsidR="00953F78">
        <w:rPr>
          <w:rStyle w:val="a6"/>
          <w:rFonts w:ascii="Times New Roman" w:hAnsi="Times New Roman" w:cs="Times New Roman"/>
          <w:b w:val="0"/>
          <w:color w:val="auto"/>
        </w:rPr>
        <w:t xml:space="preserve"> </w:t>
      </w:r>
      <w:bookmarkStart w:id="0" w:name="_GoBack"/>
      <w:bookmarkEnd w:id="0"/>
      <w:r w:rsidR="000D2C6B" w:rsidRPr="00185657">
        <w:rPr>
          <w:rStyle w:val="a6"/>
          <w:rFonts w:ascii="Times New Roman" w:hAnsi="Times New Roman" w:cs="Times New Roman"/>
          <w:b w:val="0"/>
          <w:color w:val="auto"/>
        </w:rPr>
        <w:br w:type="page"/>
      </w:r>
    </w:p>
    <w:p w:rsidR="000D2C6B" w:rsidRPr="00185657" w:rsidRDefault="000D2C6B" w:rsidP="0026011B">
      <w:pPr>
        <w:pStyle w:val="a7"/>
        <w:numPr>
          <w:ilvl w:val="0"/>
          <w:numId w:val="0"/>
        </w:numPr>
        <w:spacing w:before="0"/>
        <w:jc w:val="center"/>
        <w:rPr>
          <w:rStyle w:val="a6"/>
          <w:rFonts w:ascii="Times New Roman" w:hAnsi="Times New Roman" w:cs="Times New Roman"/>
          <w:b/>
          <w:i w:val="0"/>
          <w:color w:val="auto"/>
        </w:rPr>
      </w:pPr>
      <w:r w:rsidRPr="00185657">
        <w:rPr>
          <w:rStyle w:val="a6"/>
          <w:rFonts w:ascii="Times New Roman" w:hAnsi="Times New Roman" w:cs="Times New Roman"/>
          <w:b/>
          <w:i w:val="0"/>
          <w:color w:val="auto"/>
        </w:rPr>
        <w:lastRenderedPageBreak/>
        <w:t>Состав документа</w:t>
      </w:r>
    </w:p>
    <w:tbl>
      <w:tblPr>
        <w:tblW w:w="5000" w:type="pct"/>
        <w:tblLook w:val="04A0" w:firstRow="1" w:lastRow="0" w:firstColumn="1" w:lastColumn="0" w:noHBand="0" w:noVBand="1"/>
      </w:tblPr>
      <w:tblGrid>
        <w:gridCol w:w="7883"/>
        <w:gridCol w:w="2398"/>
      </w:tblGrid>
      <w:tr w:rsidR="000D2C6B" w:rsidRPr="00185657" w:rsidTr="000C1125">
        <w:trPr>
          <w:cantSplit/>
          <w:tblHeader/>
        </w:trPr>
        <w:tc>
          <w:tcPr>
            <w:tcW w:w="3834" w:type="pct"/>
            <w:tcBorders>
              <w:top w:val="single" w:sz="4" w:space="0" w:color="auto"/>
              <w:left w:val="single" w:sz="4" w:space="0" w:color="auto"/>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b/>
                <w:sz w:val="24"/>
                <w:szCs w:val="24"/>
                <w:lang w:eastAsia="ru-RU"/>
              </w:rPr>
            </w:pPr>
            <w:r w:rsidRPr="00185657">
              <w:rPr>
                <w:rFonts w:ascii="Times New Roman" w:eastAsia="Times New Roman" w:hAnsi="Times New Roman" w:cs="Times New Roman"/>
                <w:b/>
                <w:sz w:val="24"/>
                <w:szCs w:val="24"/>
                <w:lang w:eastAsia="ru-RU"/>
              </w:rPr>
              <w:t>Наименование документа</w:t>
            </w:r>
          </w:p>
        </w:tc>
        <w:tc>
          <w:tcPr>
            <w:tcW w:w="1166" w:type="pct"/>
            <w:tcBorders>
              <w:top w:val="single" w:sz="4" w:space="0" w:color="auto"/>
              <w:left w:val="nil"/>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b/>
                <w:sz w:val="24"/>
                <w:szCs w:val="24"/>
                <w:lang w:eastAsia="ru-RU"/>
              </w:rPr>
            </w:pPr>
            <w:r w:rsidRPr="00185657">
              <w:rPr>
                <w:rFonts w:ascii="Times New Roman" w:eastAsia="Times New Roman" w:hAnsi="Times New Roman" w:cs="Times New Roman"/>
                <w:b/>
                <w:sz w:val="24"/>
                <w:szCs w:val="24"/>
                <w:lang w:eastAsia="ru-RU"/>
              </w:rPr>
              <w:t>Шифр</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tcPr>
          <w:p w:rsidR="000D2C6B" w:rsidRPr="00185657" w:rsidRDefault="000D2C6B" w:rsidP="000C1125">
            <w:pPr>
              <w:spacing w:after="0" w:line="240" w:lineRule="auto"/>
              <w:contextualSpacing/>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Том 1. Книга 1. Сбор и анализ исходных данных по схеме теплоснабжения г. Тобольска</w:t>
            </w:r>
          </w:p>
        </w:tc>
        <w:tc>
          <w:tcPr>
            <w:tcW w:w="1166" w:type="pct"/>
            <w:tcBorders>
              <w:top w:val="nil"/>
              <w:left w:val="nil"/>
              <w:bottom w:val="single" w:sz="4" w:space="0" w:color="auto"/>
              <w:right w:val="single" w:sz="4" w:space="0" w:color="auto"/>
            </w:tcBorders>
            <w:noWrap/>
            <w:vAlign w:val="center"/>
          </w:tcPr>
          <w:p w:rsidR="000D2C6B" w:rsidRPr="00185657" w:rsidRDefault="000D2C6B" w:rsidP="000C1125">
            <w:pPr>
              <w:spacing w:after="0" w:line="240" w:lineRule="auto"/>
              <w:contextualSpacing/>
              <w:jc w:val="center"/>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ОМ ПСТ 01.01</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spacing w:after="0" w:line="240" w:lineRule="auto"/>
              <w:contextualSpacing/>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ОМ ПСТ 02.01</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02.02</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02.03</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02.04</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02.05</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02.06</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02.07</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02.08</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02.09</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02.10</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02.11</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02.12</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3. Перспективное потребление тепловой энергии на цели теплоснабжения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ОМ ПСТ 03.00</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D66CA8">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lastRenderedPageBreak/>
              <w:t>Том 4. Электронная модель системы теплоснабжения г. Тобольска (</w:t>
            </w:r>
            <w:r w:rsidR="00D66CA8">
              <w:rPr>
                <w:rFonts w:ascii="Times New Roman" w:hAnsi="Times New Roman" w:cs="Times New Roman"/>
                <w:sz w:val="24"/>
                <w:szCs w:val="24"/>
              </w:rPr>
              <w:t>с</w:t>
            </w:r>
            <w:r w:rsidRPr="00185657">
              <w:rPr>
                <w:rFonts w:ascii="Times New Roman" w:hAnsi="Times New Roman" w:cs="Times New Roman"/>
                <w:sz w:val="24"/>
                <w:szCs w:val="24"/>
              </w:rPr>
              <w:t xml:space="preserve">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ОМ ПСТ 04.00</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166" w:type="pct"/>
            <w:tcBorders>
              <w:top w:val="nil"/>
              <w:left w:val="nil"/>
              <w:bottom w:val="single" w:sz="4" w:space="0" w:color="auto"/>
              <w:right w:val="single" w:sz="4" w:space="0" w:color="auto"/>
            </w:tcBorders>
            <w:noWrap/>
            <w:vAlign w:val="center"/>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05.01.01</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 xml:space="preserve">Том 5. Книга 1.2 Разработка вариантов перспективного развития системы теплоснабжения г. Тобольска. Перспективные </w:t>
            </w:r>
            <w:r w:rsidR="004D3D40" w:rsidRPr="00185657">
              <w:rPr>
                <w:rFonts w:ascii="Times New Roman" w:hAnsi="Times New Roman" w:cs="Times New Roman"/>
                <w:sz w:val="24"/>
                <w:szCs w:val="24"/>
              </w:rPr>
              <w:t>балансы тепловой</w:t>
            </w:r>
            <w:r w:rsidRPr="00185657">
              <w:rPr>
                <w:rFonts w:ascii="Times New Roman" w:hAnsi="Times New Roman" w:cs="Times New Roman"/>
                <w:sz w:val="24"/>
                <w:szCs w:val="24"/>
              </w:rPr>
              <w:t xml:space="preserve"> мощности источников тепловой энергии и тепловой нагрузки</w:t>
            </w:r>
          </w:p>
        </w:tc>
        <w:tc>
          <w:tcPr>
            <w:tcW w:w="1166" w:type="pct"/>
            <w:tcBorders>
              <w:top w:val="nil"/>
              <w:left w:val="nil"/>
              <w:bottom w:val="single" w:sz="4" w:space="0" w:color="auto"/>
              <w:right w:val="single" w:sz="4" w:space="0" w:color="auto"/>
            </w:tcBorders>
            <w:noWrap/>
            <w:vAlign w:val="center"/>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05.01.02</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eastAsia="Times New Roman" w:hAnsi="Times New Roman" w:cs="Times New Roman"/>
                <w:sz w:val="24"/>
                <w:szCs w:val="24"/>
                <w:lang w:eastAsia="ru-RU"/>
              </w:rPr>
              <w:t xml:space="preserve">Обосновывающие материалы. </w:t>
            </w:r>
            <w:r w:rsidRPr="00185657">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66" w:type="pct"/>
            <w:tcBorders>
              <w:top w:val="nil"/>
              <w:left w:val="nil"/>
              <w:bottom w:val="single" w:sz="4" w:space="0" w:color="auto"/>
              <w:right w:val="single" w:sz="4" w:space="0" w:color="auto"/>
            </w:tcBorders>
            <w:noWrap/>
            <w:vAlign w:val="center"/>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05.02</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05.03</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05.04</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05.05</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05.06</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06.00</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tabs>
                <w:tab w:val="left" w:pos="567"/>
                <w:tab w:val="left" w:pos="9555"/>
                <w:tab w:val="right" w:pos="10602"/>
              </w:tabs>
              <w:spacing w:after="0" w:line="240" w:lineRule="auto"/>
              <w:rPr>
                <w:rFonts w:ascii="Times New Roman" w:hAnsi="Times New Roman" w:cs="Times New Roman"/>
                <w:sz w:val="24"/>
                <w:szCs w:val="24"/>
              </w:rPr>
            </w:pPr>
            <w:r w:rsidRPr="00185657">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jc w:val="center"/>
            </w:pPr>
            <w:r w:rsidRPr="00185657">
              <w:rPr>
                <w:rFonts w:ascii="Times New Roman" w:eastAsia="Times New Roman" w:hAnsi="Times New Roman" w:cs="Times New Roman"/>
                <w:sz w:val="24"/>
                <w:szCs w:val="24"/>
                <w:lang w:eastAsia="ru-RU"/>
              </w:rPr>
              <w:t>ОМ ПСТ 07.00</w:t>
            </w:r>
          </w:p>
        </w:tc>
      </w:tr>
      <w:tr w:rsidR="000D2C6B" w:rsidRPr="00185657" w:rsidTr="000C1125">
        <w:trPr>
          <w:cantSplit/>
        </w:trPr>
        <w:tc>
          <w:tcPr>
            <w:tcW w:w="3834" w:type="pct"/>
            <w:tcBorders>
              <w:top w:val="nil"/>
              <w:left w:val="single" w:sz="4" w:space="0" w:color="auto"/>
              <w:bottom w:val="single" w:sz="4" w:space="0" w:color="auto"/>
              <w:right w:val="single" w:sz="4" w:space="0" w:color="auto"/>
            </w:tcBorders>
            <w:vAlign w:val="center"/>
            <w:hideMark/>
          </w:tcPr>
          <w:p w:rsidR="000D2C6B" w:rsidRPr="00185657" w:rsidRDefault="000D2C6B" w:rsidP="000C1125">
            <w:pPr>
              <w:spacing w:after="0" w:line="240" w:lineRule="auto"/>
              <w:contextualSpacing/>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166" w:type="pct"/>
            <w:tcBorders>
              <w:top w:val="nil"/>
              <w:left w:val="nil"/>
              <w:bottom w:val="single" w:sz="4" w:space="0" w:color="auto"/>
              <w:right w:val="single" w:sz="4" w:space="0" w:color="auto"/>
            </w:tcBorders>
            <w:noWrap/>
            <w:vAlign w:val="center"/>
            <w:hideMark/>
          </w:tcPr>
          <w:p w:rsidR="000D2C6B" w:rsidRPr="00185657" w:rsidRDefault="000D2C6B" w:rsidP="000C1125">
            <w:pPr>
              <w:spacing w:after="0" w:line="240" w:lineRule="auto"/>
              <w:contextualSpacing/>
              <w:jc w:val="center"/>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УЧ ПСТ 08.00</w:t>
            </w:r>
          </w:p>
        </w:tc>
      </w:tr>
    </w:tbl>
    <w:sdt>
      <w:sdtPr>
        <w:rPr>
          <w:rFonts w:ascii="Times New Roman" w:eastAsiaTheme="minorHAnsi" w:hAnsi="Times New Roman" w:cs="Times New Roman"/>
          <w:b w:val="0"/>
          <w:bCs w:val="0"/>
          <w:color w:val="auto"/>
          <w:szCs w:val="22"/>
        </w:rPr>
        <w:id w:val="258333804"/>
        <w:docPartObj>
          <w:docPartGallery w:val="Table of Contents"/>
          <w:docPartUnique/>
        </w:docPartObj>
      </w:sdtPr>
      <w:sdtContent>
        <w:p w:rsidR="000D2C6B" w:rsidRPr="00185657" w:rsidRDefault="000D2C6B" w:rsidP="0026011B">
          <w:pPr>
            <w:pStyle w:val="a7"/>
            <w:numPr>
              <w:ilvl w:val="0"/>
              <w:numId w:val="0"/>
            </w:numPr>
            <w:spacing w:line="240" w:lineRule="auto"/>
            <w:rPr>
              <w:rFonts w:ascii="Times New Roman" w:eastAsiaTheme="minorHAnsi" w:hAnsi="Times New Roman" w:cs="Times New Roman"/>
              <w:b w:val="0"/>
              <w:bCs w:val="0"/>
              <w:color w:val="auto"/>
              <w:szCs w:val="22"/>
            </w:rPr>
          </w:pPr>
        </w:p>
        <w:p w:rsidR="000D2C6B" w:rsidRPr="00F56048" w:rsidRDefault="000D2C6B" w:rsidP="00B042A7">
          <w:pPr>
            <w:tabs>
              <w:tab w:val="left" w:pos="10065"/>
            </w:tabs>
            <w:jc w:val="center"/>
            <w:rPr>
              <w:rFonts w:ascii="Times New Roman" w:hAnsi="Times New Roman" w:cs="Times New Roman"/>
              <w:b/>
              <w:sz w:val="28"/>
              <w:szCs w:val="28"/>
            </w:rPr>
          </w:pPr>
          <w:r w:rsidRPr="00185657">
            <w:rPr>
              <w:rFonts w:ascii="Times New Roman" w:hAnsi="Times New Roman" w:cs="Times New Roman"/>
              <w:b/>
              <w:bCs/>
            </w:rPr>
            <w:br w:type="page"/>
          </w:r>
          <w:r w:rsidRPr="00F56048">
            <w:rPr>
              <w:rFonts w:ascii="Times New Roman" w:hAnsi="Times New Roman" w:cs="Times New Roman"/>
              <w:b/>
              <w:sz w:val="28"/>
              <w:szCs w:val="28"/>
            </w:rPr>
            <w:lastRenderedPageBreak/>
            <w:t>Содержание</w:t>
          </w:r>
        </w:p>
        <w:p w:rsidR="003E59DD" w:rsidRDefault="000D2C6B" w:rsidP="00B042A7">
          <w:pPr>
            <w:pStyle w:val="16"/>
            <w:tabs>
              <w:tab w:val="right" w:leader="dot" w:pos="10065"/>
            </w:tabs>
            <w:spacing w:after="0" w:line="240" w:lineRule="auto"/>
            <w:rPr>
              <w:rFonts w:asciiTheme="minorHAnsi" w:eastAsiaTheme="minorEastAsia" w:hAnsiTheme="minorHAnsi"/>
              <w:noProof/>
              <w:sz w:val="22"/>
              <w:lang w:eastAsia="ru-RU"/>
            </w:rPr>
          </w:pPr>
          <w:r w:rsidRPr="00185657">
            <w:rPr>
              <w:rFonts w:cs="Times New Roman"/>
              <w:szCs w:val="28"/>
            </w:rPr>
            <w:fldChar w:fldCharType="begin"/>
          </w:r>
          <w:r w:rsidRPr="00185657">
            <w:rPr>
              <w:rFonts w:cs="Times New Roman"/>
              <w:szCs w:val="28"/>
            </w:rPr>
            <w:instrText xml:space="preserve"> TOC \o "1-3" \h \z \u </w:instrText>
          </w:r>
          <w:r w:rsidRPr="00185657">
            <w:rPr>
              <w:rFonts w:cs="Times New Roman"/>
              <w:szCs w:val="28"/>
            </w:rPr>
            <w:fldChar w:fldCharType="separate"/>
          </w:r>
          <w:hyperlink w:anchor="_Toc429156767" w:history="1">
            <w:r w:rsidR="003E59DD" w:rsidRPr="003240A2">
              <w:rPr>
                <w:rStyle w:val="a8"/>
                <w:rFonts w:cs="Times New Roman"/>
                <w:iCs/>
                <w:noProof/>
              </w:rPr>
              <w:t>Перечень принятых сокращений</w:t>
            </w:r>
            <w:r w:rsidR="003E59DD">
              <w:rPr>
                <w:noProof/>
                <w:webHidden/>
              </w:rPr>
              <w:tab/>
            </w:r>
            <w:r w:rsidR="003E59DD">
              <w:rPr>
                <w:noProof/>
                <w:webHidden/>
              </w:rPr>
              <w:fldChar w:fldCharType="begin"/>
            </w:r>
            <w:r w:rsidR="003E59DD">
              <w:rPr>
                <w:noProof/>
                <w:webHidden/>
              </w:rPr>
              <w:instrText xml:space="preserve"> PAGEREF _Toc429156767 \h </w:instrText>
            </w:r>
            <w:r w:rsidR="003E59DD">
              <w:rPr>
                <w:noProof/>
                <w:webHidden/>
              </w:rPr>
            </w:r>
            <w:r w:rsidR="003E59DD">
              <w:rPr>
                <w:noProof/>
                <w:webHidden/>
              </w:rPr>
              <w:fldChar w:fldCharType="separate"/>
            </w:r>
            <w:r w:rsidR="00953F78">
              <w:rPr>
                <w:noProof/>
                <w:webHidden/>
              </w:rPr>
              <w:t>5</w:t>
            </w:r>
            <w:r w:rsidR="003E59DD">
              <w:rPr>
                <w:noProof/>
                <w:webHidden/>
              </w:rPr>
              <w:fldChar w:fldCharType="end"/>
            </w:r>
          </w:hyperlink>
        </w:p>
        <w:p w:rsidR="003E59DD" w:rsidRDefault="00953F78" w:rsidP="00B042A7">
          <w:pPr>
            <w:pStyle w:val="16"/>
            <w:tabs>
              <w:tab w:val="right" w:leader="dot" w:pos="10065"/>
            </w:tabs>
            <w:spacing w:after="0" w:line="240" w:lineRule="auto"/>
            <w:rPr>
              <w:rFonts w:asciiTheme="minorHAnsi" w:eastAsiaTheme="minorEastAsia" w:hAnsiTheme="minorHAnsi"/>
              <w:noProof/>
              <w:sz w:val="22"/>
              <w:lang w:eastAsia="ru-RU"/>
            </w:rPr>
          </w:pPr>
          <w:hyperlink w:anchor="_Toc429156768" w:history="1">
            <w:r w:rsidR="003E59DD" w:rsidRPr="003240A2">
              <w:rPr>
                <w:rStyle w:val="a8"/>
                <w:rFonts w:cs="Times New Roman"/>
                <w:iCs/>
                <w:noProof/>
              </w:rPr>
              <w:t>Общие положения</w:t>
            </w:r>
            <w:r w:rsidR="003E59DD">
              <w:rPr>
                <w:noProof/>
                <w:webHidden/>
              </w:rPr>
              <w:tab/>
            </w:r>
            <w:r w:rsidR="003E59DD">
              <w:rPr>
                <w:noProof/>
                <w:webHidden/>
              </w:rPr>
              <w:fldChar w:fldCharType="begin"/>
            </w:r>
            <w:r w:rsidR="003E59DD">
              <w:rPr>
                <w:noProof/>
                <w:webHidden/>
              </w:rPr>
              <w:instrText xml:space="preserve"> PAGEREF _Toc429156768 \h </w:instrText>
            </w:r>
            <w:r w:rsidR="003E59DD">
              <w:rPr>
                <w:noProof/>
                <w:webHidden/>
              </w:rPr>
            </w:r>
            <w:r w:rsidR="003E59DD">
              <w:rPr>
                <w:noProof/>
                <w:webHidden/>
              </w:rPr>
              <w:fldChar w:fldCharType="separate"/>
            </w:r>
            <w:r>
              <w:rPr>
                <w:noProof/>
                <w:webHidden/>
              </w:rPr>
              <w:t>7</w:t>
            </w:r>
            <w:r w:rsidR="003E59DD">
              <w:rPr>
                <w:noProof/>
                <w:webHidden/>
              </w:rPr>
              <w:fldChar w:fldCharType="end"/>
            </w:r>
          </w:hyperlink>
        </w:p>
        <w:p w:rsidR="003E59DD" w:rsidRDefault="00953F78" w:rsidP="00B042A7">
          <w:pPr>
            <w:pStyle w:val="16"/>
            <w:tabs>
              <w:tab w:val="right" w:leader="dot" w:pos="10065"/>
            </w:tabs>
            <w:spacing w:after="0" w:line="240" w:lineRule="auto"/>
            <w:rPr>
              <w:rFonts w:asciiTheme="minorHAnsi" w:eastAsiaTheme="minorEastAsia" w:hAnsiTheme="minorHAnsi"/>
              <w:noProof/>
              <w:sz w:val="22"/>
              <w:lang w:eastAsia="ru-RU"/>
            </w:rPr>
          </w:pPr>
          <w:hyperlink w:anchor="_Toc429156769" w:history="1">
            <w:r w:rsidR="003E59DD" w:rsidRPr="003240A2">
              <w:rPr>
                <w:rStyle w:val="a8"/>
                <w:rFonts w:cs="Times New Roman"/>
                <w:iCs/>
                <w:noProof/>
              </w:rPr>
              <w:t>Глава 7 Предложения по строительству и реконструкции тепловых сетей и сооружений на них</w:t>
            </w:r>
            <w:r w:rsidR="003E59DD">
              <w:rPr>
                <w:noProof/>
                <w:webHidden/>
              </w:rPr>
              <w:tab/>
            </w:r>
            <w:r w:rsidR="003E59DD">
              <w:rPr>
                <w:noProof/>
                <w:webHidden/>
              </w:rPr>
              <w:fldChar w:fldCharType="begin"/>
            </w:r>
            <w:r w:rsidR="003E59DD">
              <w:rPr>
                <w:noProof/>
                <w:webHidden/>
              </w:rPr>
              <w:instrText xml:space="preserve"> PAGEREF _Toc429156769 \h </w:instrText>
            </w:r>
            <w:r w:rsidR="003E59DD">
              <w:rPr>
                <w:noProof/>
                <w:webHidden/>
              </w:rPr>
            </w:r>
            <w:r w:rsidR="003E59DD">
              <w:rPr>
                <w:noProof/>
                <w:webHidden/>
              </w:rPr>
              <w:fldChar w:fldCharType="separate"/>
            </w:r>
            <w:r>
              <w:rPr>
                <w:noProof/>
                <w:webHidden/>
              </w:rPr>
              <w:t>8</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0" w:history="1">
            <w:r w:rsidR="003E59DD" w:rsidRPr="003240A2">
              <w:rPr>
                <w:rStyle w:val="a8"/>
                <w:rFonts w:cs="Times New Roman"/>
                <w:noProof/>
              </w:rPr>
              <w:t>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E59DD">
              <w:rPr>
                <w:noProof/>
                <w:webHidden/>
              </w:rPr>
              <w:tab/>
            </w:r>
            <w:r w:rsidR="003E59DD">
              <w:rPr>
                <w:noProof/>
                <w:webHidden/>
              </w:rPr>
              <w:fldChar w:fldCharType="begin"/>
            </w:r>
            <w:r w:rsidR="003E59DD">
              <w:rPr>
                <w:noProof/>
                <w:webHidden/>
              </w:rPr>
              <w:instrText xml:space="preserve"> PAGEREF _Toc429156770 \h </w:instrText>
            </w:r>
            <w:r w:rsidR="003E59DD">
              <w:rPr>
                <w:noProof/>
                <w:webHidden/>
              </w:rPr>
            </w:r>
            <w:r w:rsidR="003E59DD">
              <w:rPr>
                <w:noProof/>
                <w:webHidden/>
              </w:rPr>
              <w:fldChar w:fldCharType="separate"/>
            </w:r>
            <w:r>
              <w:rPr>
                <w:noProof/>
                <w:webHidden/>
              </w:rPr>
              <w:t>8</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1" w:history="1">
            <w:r w:rsidR="003E59DD" w:rsidRPr="003240A2">
              <w:rPr>
                <w:rStyle w:val="a8"/>
                <w:rFonts w:cs="Times New Roman"/>
                <w:noProof/>
              </w:rPr>
              <w:t>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3E59DD">
              <w:rPr>
                <w:noProof/>
                <w:webHidden/>
              </w:rPr>
              <w:tab/>
            </w:r>
            <w:r w:rsidR="003E59DD">
              <w:rPr>
                <w:noProof/>
                <w:webHidden/>
              </w:rPr>
              <w:fldChar w:fldCharType="begin"/>
            </w:r>
            <w:r w:rsidR="003E59DD">
              <w:rPr>
                <w:noProof/>
                <w:webHidden/>
              </w:rPr>
              <w:instrText xml:space="preserve"> PAGEREF _Toc429156771 \h </w:instrText>
            </w:r>
            <w:r w:rsidR="003E59DD">
              <w:rPr>
                <w:noProof/>
                <w:webHidden/>
              </w:rPr>
            </w:r>
            <w:r w:rsidR="003E59DD">
              <w:rPr>
                <w:noProof/>
                <w:webHidden/>
              </w:rPr>
              <w:fldChar w:fldCharType="separate"/>
            </w:r>
            <w:r>
              <w:rPr>
                <w:noProof/>
                <w:webHidden/>
              </w:rPr>
              <w:t>8</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2" w:history="1">
            <w:r w:rsidR="003E59DD" w:rsidRPr="003240A2">
              <w:rPr>
                <w:rStyle w:val="a8"/>
                <w:rFonts w:cs="Times New Roman"/>
                <w:noProof/>
              </w:rPr>
              <w:t>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E59DD">
              <w:rPr>
                <w:noProof/>
                <w:webHidden/>
              </w:rPr>
              <w:tab/>
            </w:r>
            <w:r w:rsidR="003E59DD">
              <w:rPr>
                <w:noProof/>
                <w:webHidden/>
              </w:rPr>
              <w:fldChar w:fldCharType="begin"/>
            </w:r>
            <w:r w:rsidR="003E59DD">
              <w:rPr>
                <w:noProof/>
                <w:webHidden/>
              </w:rPr>
              <w:instrText xml:space="preserve"> PAGEREF _Toc429156772 \h </w:instrText>
            </w:r>
            <w:r w:rsidR="003E59DD">
              <w:rPr>
                <w:noProof/>
                <w:webHidden/>
              </w:rPr>
            </w:r>
            <w:r w:rsidR="003E59DD">
              <w:rPr>
                <w:noProof/>
                <w:webHidden/>
              </w:rPr>
              <w:fldChar w:fldCharType="separate"/>
            </w:r>
            <w:r>
              <w:rPr>
                <w:noProof/>
                <w:webHidden/>
              </w:rPr>
              <w:t>10</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3" w:history="1">
            <w:r w:rsidR="003E59DD" w:rsidRPr="003240A2">
              <w:rPr>
                <w:rStyle w:val="a8"/>
                <w:rFonts w:cs="Times New Roman"/>
                <w:noProof/>
              </w:rPr>
              <w:t>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E59DD">
              <w:rPr>
                <w:noProof/>
                <w:webHidden/>
              </w:rPr>
              <w:tab/>
            </w:r>
            <w:r w:rsidR="003E59DD">
              <w:rPr>
                <w:noProof/>
                <w:webHidden/>
              </w:rPr>
              <w:fldChar w:fldCharType="begin"/>
            </w:r>
            <w:r w:rsidR="003E59DD">
              <w:rPr>
                <w:noProof/>
                <w:webHidden/>
              </w:rPr>
              <w:instrText xml:space="preserve"> PAGEREF _Toc429156773 \h </w:instrText>
            </w:r>
            <w:r w:rsidR="003E59DD">
              <w:rPr>
                <w:noProof/>
                <w:webHidden/>
              </w:rPr>
            </w:r>
            <w:r w:rsidR="003E59DD">
              <w:rPr>
                <w:noProof/>
                <w:webHidden/>
              </w:rPr>
              <w:fldChar w:fldCharType="separate"/>
            </w:r>
            <w:r>
              <w:rPr>
                <w:noProof/>
                <w:webHidden/>
              </w:rPr>
              <w:t>10</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4" w:history="1">
            <w:r w:rsidR="003E59DD" w:rsidRPr="003240A2">
              <w:rPr>
                <w:rStyle w:val="a8"/>
                <w:rFonts w:cs="Times New Roman"/>
                <w:noProof/>
              </w:rPr>
              <w:t>5 Строительство тепловых сетей для обеспечения нормативной надежности теплоснабжения</w:t>
            </w:r>
            <w:r w:rsidR="003E59DD">
              <w:rPr>
                <w:noProof/>
                <w:webHidden/>
              </w:rPr>
              <w:tab/>
            </w:r>
            <w:r w:rsidR="003E59DD">
              <w:rPr>
                <w:noProof/>
                <w:webHidden/>
              </w:rPr>
              <w:fldChar w:fldCharType="begin"/>
            </w:r>
            <w:r w:rsidR="003E59DD">
              <w:rPr>
                <w:noProof/>
                <w:webHidden/>
              </w:rPr>
              <w:instrText xml:space="preserve"> PAGEREF _Toc429156774 \h </w:instrText>
            </w:r>
            <w:r w:rsidR="003E59DD">
              <w:rPr>
                <w:noProof/>
                <w:webHidden/>
              </w:rPr>
            </w:r>
            <w:r w:rsidR="003E59DD">
              <w:rPr>
                <w:noProof/>
                <w:webHidden/>
              </w:rPr>
              <w:fldChar w:fldCharType="separate"/>
            </w:r>
            <w:r>
              <w:rPr>
                <w:noProof/>
                <w:webHidden/>
              </w:rPr>
              <w:t>13</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5" w:history="1">
            <w:r w:rsidR="003E59DD" w:rsidRPr="003240A2">
              <w:rPr>
                <w:rStyle w:val="a8"/>
                <w:rFonts w:cs="Times New Roman"/>
                <w:noProof/>
              </w:rPr>
              <w:t>6 Реконструкция тепловых сетей с увеличением диаметра трубопроводов для обеспечения перспективных приростов тепловой нагрузки</w:t>
            </w:r>
            <w:r w:rsidR="003E59DD">
              <w:rPr>
                <w:noProof/>
                <w:webHidden/>
              </w:rPr>
              <w:tab/>
            </w:r>
            <w:r w:rsidR="003E59DD">
              <w:rPr>
                <w:noProof/>
                <w:webHidden/>
              </w:rPr>
              <w:fldChar w:fldCharType="begin"/>
            </w:r>
            <w:r w:rsidR="003E59DD">
              <w:rPr>
                <w:noProof/>
                <w:webHidden/>
              </w:rPr>
              <w:instrText xml:space="preserve"> PAGEREF _Toc429156775 \h </w:instrText>
            </w:r>
            <w:r w:rsidR="003E59DD">
              <w:rPr>
                <w:noProof/>
                <w:webHidden/>
              </w:rPr>
            </w:r>
            <w:r w:rsidR="003E59DD">
              <w:rPr>
                <w:noProof/>
                <w:webHidden/>
              </w:rPr>
              <w:fldChar w:fldCharType="separate"/>
            </w:r>
            <w:r>
              <w:rPr>
                <w:noProof/>
                <w:webHidden/>
              </w:rPr>
              <w:t>13</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6" w:history="1">
            <w:r w:rsidR="003E59DD" w:rsidRPr="003240A2">
              <w:rPr>
                <w:rStyle w:val="a8"/>
                <w:rFonts w:cs="Times New Roman"/>
                <w:noProof/>
              </w:rPr>
              <w:t>7 Реконструкция тепловых сетей, подлежащих замене в связи с исчерпанием эксплуатационного ресурса</w:t>
            </w:r>
            <w:r w:rsidR="003E59DD">
              <w:rPr>
                <w:noProof/>
                <w:webHidden/>
              </w:rPr>
              <w:tab/>
            </w:r>
            <w:r w:rsidR="003E59DD">
              <w:rPr>
                <w:noProof/>
                <w:webHidden/>
              </w:rPr>
              <w:fldChar w:fldCharType="begin"/>
            </w:r>
            <w:r w:rsidR="003E59DD">
              <w:rPr>
                <w:noProof/>
                <w:webHidden/>
              </w:rPr>
              <w:instrText xml:space="preserve"> PAGEREF _Toc429156776 \h </w:instrText>
            </w:r>
            <w:r w:rsidR="003E59DD">
              <w:rPr>
                <w:noProof/>
                <w:webHidden/>
              </w:rPr>
            </w:r>
            <w:r w:rsidR="003E59DD">
              <w:rPr>
                <w:noProof/>
                <w:webHidden/>
              </w:rPr>
              <w:fldChar w:fldCharType="separate"/>
            </w:r>
            <w:r>
              <w:rPr>
                <w:noProof/>
                <w:webHidden/>
              </w:rPr>
              <w:t>14</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7" w:history="1">
            <w:r w:rsidR="003E59DD" w:rsidRPr="003240A2">
              <w:rPr>
                <w:rStyle w:val="a8"/>
                <w:rFonts w:cs="Times New Roman"/>
                <w:noProof/>
              </w:rPr>
              <w:t>8 Строительство и реконструкция насосных станций</w:t>
            </w:r>
            <w:r w:rsidR="003E59DD">
              <w:rPr>
                <w:noProof/>
                <w:webHidden/>
              </w:rPr>
              <w:tab/>
            </w:r>
            <w:r w:rsidR="003E59DD">
              <w:rPr>
                <w:noProof/>
                <w:webHidden/>
              </w:rPr>
              <w:fldChar w:fldCharType="begin"/>
            </w:r>
            <w:r w:rsidR="003E59DD">
              <w:rPr>
                <w:noProof/>
                <w:webHidden/>
              </w:rPr>
              <w:instrText xml:space="preserve"> PAGEREF _Toc429156777 \h </w:instrText>
            </w:r>
            <w:r w:rsidR="003E59DD">
              <w:rPr>
                <w:noProof/>
                <w:webHidden/>
              </w:rPr>
            </w:r>
            <w:r w:rsidR="003E59DD">
              <w:rPr>
                <w:noProof/>
                <w:webHidden/>
              </w:rPr>
              <w:fldChar w:fldCharType="separate"/>
            </w:r>
            <w:r>
              <w:rPr>
                <w:noProof/>
                <w:webHidden/>
              </w:rPr>
              <w:t>15</w:t>
            </w:r>
            <w:r w:rsidR="003E59DD">
              <w:rPr>
                <w:noProof/>
                <w:webHidden/>
              </w:rPr>
              <w:fldChar w:fldCharType="end"/>
            </w:r>
          </w:hyperlink>
        </w:p>
        <w:p w:rsidR="003E59DD" w:rsidRDefault="00953F78" w:rsidP="00B042A7">
          <w:pPr>
            <w:pStyle w:val="23"/>
            <w:tabs>
              <w:tab w:val="right" w:leader="dot" w:pos="10065"/>
            </w:tabs>
            <w:spacing w:after="0" w:line="240" w:lineRule="auto"/>
            <w:rPr>
              <w:rFonts w:asciiTheme="minorHAnsi" w:eastAsiaTheme="minorEastAsia" w:hAnsiTheme="minorHAnsi"/>
              <w:noProof/>
              <w:sz w:val="22"/>
              <w:lang w:eastAsia="ru-RU"/>
            </w:rPr>
          </w:pPr>
          <w:hyperlink w:anchor="_Toc429156778" w:history="1">
            <w:r w:rsidR="003E59DD" w:rsidRPr="003240A2">
              <w:rPr>
                <w:rStyle w:val="a8"/>
                <w:rFonts w:cs="Times New Roman"/>
                <w:noProof/>
              </w:rPr>
              <w:t>Приложения</w:t>
            </w:r>
            <w:r w:rsidR="003E59DD">
              <w:rPr>
                <w:noProof/>
                <w:webHidden/>
              </w:rPr>
              <w:tab/>
            </w:r>
            <w:r w:rsidR="003E59DD">
              <w:rPr>
                <w:noProof/>
                <w:webHidden/>
              </w:rPr>
              <w:fldChar w:fldCharType="begin"/>
            </w:r>
            <w:r w:rsidR="003E59DD">
              <w:rPr>
                <w:noProof/>
                <w:webHidden/>
              </w:rPr>
              <w:instrText xml:space="preserve"> PAGEREF _Toc429156778 \h </w:instrText>
            </w:r>
            <w:r w:rsidR="003E59DD">
              <w:rPr>
                <w:noProof/>
                <w:webHidden/>
              </w:rPr>
            </w:r>
            <w:r w:rsidR="003E59DD">
              <w:rPr>
                <w:noProof/>
                <w:webHidden/>
              </w:rPr>
              <w:fldChar w:fldCharType="separate"/>
            </w:r>
            <w:r>
              <w:rPr>
                <w:noProof/>
                <w:webHidden/>
              </w:rPr>
              <w:t>44</w:t>
            </w:r>
            <w:r w:rsidR="003E59DD">
              <w:rPr>
                <w:noProof/>
                <w:webHidden/>
              </w:rPr>
              <w:fldChar w:fldCharType="end"/>
            </w:r>
          </w:hyperlink>
        </w:p>
        <w:p w:rsidR="000D2C6B" w:rsidRPr="00185657" w:rsidRDefault="000D2C6B" w:rsidP="00B042A7">
          <w:pPr>
            <w:pStyle w:val="23"/>
            <w:tabs>
              <w:tab w:val="right" w:leader="dot" w:pos="9344"/>
              <w:tab w:val="left" w:pos="10065"/>
            </w:tabs>
            <w:spacing w:after="0" w:line="240" w:lineRule="auto"/>
            <w:rPr>
              <w:rFonts w:cs="Times New Roman"/>
              <w:szCs w:val="28"/>
            </w:rPr>
          </w:pPr>
          <w:r w:rsidRPr="00185657">
            <w:rPr>
              <w:rFonts w:cs="Times New Roman"/>
              <w:szCs w:val="28"/>
            </w:rPr>
            <w:fldChar w:fldCharType="end"/>
          </w:r>
        </w:p>
      </w:sdtContent>
    </w:sdt>
    <w:p w:rsidR="000D2C6B" w:rsidRPr="00185657" w:rsidRDefault="000D2C6B" w:rsidP="000D2C6B">
      <w:pPr>
        <w:spacing w:line="240" w:lineRule="auto"/>
        <w:rPr>
          <w:rStyle w:val="a6"/>
          <w:rFonts w:ascii="Times New Roman" w:hAnsi="Times New Roman" w:cs="Times New Roman"/>
          <w:i w:val="0"/>
          <w:iCs w:val="0"/>
          <w:color w:val="auto"/>
        </w:rPr>
      </w:pPr>
      <w:r w:rsidRPr="00185657">
        <w:rPr>
          <w:rStyle w:val="a6"/>
          <w:rFonts w:ascii="Times New Roman" w:hAnsi="Times New Roman" w:cs="Times New Roman"/>
          <w:b w:val="0"/>
          <w:bCs w:val="0"/>
          <w:color w:val="auto"/>
        </w:rPr>
        <w:br w:type="page"/>
      </w:r>
    </w:p>
    <w:p w:rsidR="000D2C6B" w:rsidRPr="00185657" w:rsidRDefault="000D2C6B" w:rsidP="0026011B">
      <w:pPr>
        <w:pStyle w:val="1"/>
        <w:numPr>
          <w:ilvl w:val="0"/>
          <w:numId w:val="0"/>
        </w:numPr>
        <w:spacing w:before="0" w:after="240"/>
        <w:jc w:val="center"/>
        <w:rPr>
          <w:rStyle w:val="a6"/>
          <w:rFonts w:ascii="Times New Roman" w:hAnsi="Times New Roman" w:cs="Times New Roman"/>
          <w:b/>
          <w:i w:val="0"/>
          <w:color w:val="auto"/>
        </w:rPr>
      </w:pPr>
      <w:bookmarkStart w:id="1" w:name="_Toc429156767"/>
      <w:r w:rsidRPr="00185657">
        <w:rPr>
          <w:rStyle w:val="a6"/>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7201"/>
      </w:tblGrid>
      <w:tr w:rsidR="000D2C6B" w:rsidRPr="00185657" w:rsidTr="0026011B">
        <w:trPr>
          <w:trHeight w:val="20"/>
          <w:tblHeader/>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b/>
                <w:bCs/>
                <w:sz w:val="24"/>
                <w:szCs w:val="24"/>
                <w:lang w:eastAsia="ru-RU"/>
              </w:rPr>
            </w:pPr>
            <w:r w:rsidRPr="00185657">
              <w:rPr>
                <w:rFonts w:ascii="Times New Roman" w:eastAsia="Times New Roman" w:hAnsi="Times New Roman" w:cs="Times New Roman"/>
                <w:b/>
                <w:bCs/>
                <w:sz w:val="24"/>
                <w:szCs w:val="24"/>
                <w:lang w:eastAsia="ru-RU"/>
              </w:rPr>
              <w:t>Сокращение</w:t>
            </w:r>
          </w:p>
        </w:tc>
        <w:tc>
          <w:tcPr>
            <w:tcW w:w="3502" w:type="pct"/>
            <w:vAlign w:val="center"/>
            <w:hideMark/>
          </w:tcPr>
          <w:p w:rsidR="000D2C6B" w:rsidRPr="00185657" w:rsidRDefault="000D2C6B" w:rsidP="0026011B">
            <w:pPr>
              <w:spacing w:after="0" w:line="240" w:lineRule="auto"/>
              <w:rPr>
                <w:rFonts w:ascii="Times New Roman" w:eastAsia="Times New Roman" w:hAnsi="Times New Roman" w:cs="Times New Roman"/>
                <w:b/>
                <w:bCs/>
                <w:sz w:val="24"/>
                <w:szCs w:val="24"/>
                <w:lang w:eastAsia="ru-RU"/>
              </w:rPr>
            </w:pPr>
            <w:r w:rsidRPr="00185657">
              <w:rPr>
                <w:rFonts w:ascii="Times New Roman" w:eastAsia="Times New Roman" w:hAnsi="Times New Roman" w:cs="Times New Roman"/>
                <w:b/>
                <w:bCs/>
                <w:sz w:val="24"/>
                <w:szCs w:val="24"/>
                <w:lang w:eastAsia="ru-RU"/>
              </w:rPr>
              <w:t>Пояснение</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АСКУТЭ</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Автоматическая система контроля и учета тепловой энергии</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АСКУЭ</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Автоматизированная система контроля и учета электроэнергии</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АСУТП</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Автоматизированная система управления технологическими процессами</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БМК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Блочно-модульная котельная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ВК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Ведомственная котельная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ВПУ</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Водоподготовительная установка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ГВС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Горячее водоснабжение</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ГТУ</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Газотурбинная установка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ЕТО</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Единая теплоснабжающая организация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ИП</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Инвестиционная программа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ИТП</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Индивидуальный тепловой пункт</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МК, КМ</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Муниципальная котельная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 xml:space="preserve">МО ГО город Тобольск, город Тобольск,  </w:t>
            </w:r>
            <w:r w:rsidR="00935BED">
              <w:rPr>
                <w:rFonts w:ascii="Times New Roman" w:eastAsia="Times New Roman" w:hAnsi="Times New Roman" w:cs="Times New Roman"/>
                <w:sz w:val="24"/>
                <w:szCs w:val="24"/>
                <w:lang w:eastAsia="ru-RU"/>
              </w:rPr>
              <w:br/>
            </w:r>
            <w:r w:rsidRPr="00185657">
              <w:rPr>
                <w:rFonts w:ascii="Times New Roman" w:eastAsia="Times New Roman" w:hAnsi="Times New Roman" w:cs="Times New Roman"/>
                <w:sz w:val="24"/>
                <w:szCs w:val="24"/>
                <w:lang w:eastAsia="ru-RU"/>
              </w:rPr>
              <w:t>г. Тобольск, Тобольск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 xml:space="preserve">Муниципальное образование городской округ город </w:t>
            </w:r>
            <w:r w:rsidR="009B2E15" w:rsidRPr="00185657">
              <w:rPr>
                <w:rFonts w:ascii="Times New Roman" w:eastAsia="Times New Roman" w:hAnsi="Times New Roman" w:cs="Times New Roman"/>
                <w:sz w:val="24"/>
                <w:szCs w:val="24"/>
                <w:lang w:eastAsia="ru-RU"/>
              </w:rPr>
              <w:t>Тобольск</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НВВ</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Необходимая валовая выручка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НДС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Налог на добавленную стоимость</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ННЗТ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Неснижаемый нормативный запас топлива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Насосная станция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НТД</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Нормативная техническая документация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НЭЗТ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Нормативный эксплуатационный запас основного или резервного видов топлива</w:t>
            </w:r>
          </w:p>
        </w:tc>
      </w:tr>
      <w:tr w:rsidR="000D2C6B" w:rsidRPr="00185657" w:rsidTr="0026011B">
        <w:trPr>
          <w:trHeight w:val="20"/>
        </w:trPr>
        <w:tc>
          <w:tcPr>
            <w:tcW w:w="1498" w:type="pct"/>
            <w:vAlign w:val="center"/>
          </w:tcPr>
          <w:p w:rsidR="000D2C6B" w:rsidRPr="00185657" w:rsidRDefault="00B042A7" w:rsidP="0026011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«СУЭНКО»</w:t>
            </w:r>
          </w:p>
        </w:tc>
        <w:tc>
          <w:tcPr>
            <w:tcW w:w="3502" w:type="pct"/>
            <w:vAlign w:val="center"/>
          </w:tcPr>
          <w:p w:rsidR="007A3E34" w:rsidRDefault="007A3E34" w:rsidP="007A3E3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Открытое акци</w:t>
            </w:r>
            <w:r w:rsidR="00011995">
              <w:rPr>
                <w:rFonts w:ascii="Times New Roman" w:eastAsia="Times New Roman" w:hAnsi="Times New Roman" w:cs="Times New Roman"/>
                <w:color w:val="000000"/>
                <w:sz w:val="24"/>
                <w:szCs w:val="24"/>
                <w:lang w:eastAsia="ru-RU"/>
              </w:rPr>
              <w:t>онерное общество «Тепло Тюмени» до 01.07.2014 г.</w:t>
            </w:r>
            <w:r>
              <w:rPr>
                <w:rFonts w:ascii="Times New Roman" w:eastAsia="Times New Roman" w:hAnsi="Times New Roman" w:cs="Times New Roman"/>
                <w:color w:val="000000"/>
                <w:sz w:val="24"/>
                <w:szCs w:val="24"/>
                <w:lang w:eastAsia="ru-RU"/>
              </w:rPr>
              <w:t xml:space="preserve"> </w:t>
            </w:r>
          </w:p>
          <w:p w:rsidR="007A3E34" w:rsidRDefault="007A3E34" w:rsidP="007A3E3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 01.07.2014 г. - «Тепло Тюмени» - филиал ОАО «СУЭНКО».</w:t>
            </w:r>
          </w:p>
          <w:p w:rsidR="000D2C6B" w:rsidRPr="00185657" w:rsidRDefault="007A3E34" w:rsidP="007A3E3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С января 2015 г. - «Тепло Тюмени» - филиал Публичного акционерного общества «Сибирско-Уральская энергетическая компания»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ОАО «УТСК»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ОАО «Уральская теплосетевая компания» Тобольский филиал</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ОВ</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Отопление и вентиляция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ОДЗ</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Общественно-деловая застройка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ОДС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Оперативная диспетчерская служба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ОИК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Оперативный информационный комплекс</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ОКК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Организация коммунального комплекса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ОНЗТ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Общий нормативный запас топлива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ОЭТС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Отдел эксплуатации тепловых сетей</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ПВК</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Пиковая водогрейная котельная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ПГУ</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Парогазовая установка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ПИР</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Проектные и изыскательские работы</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ПНС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Повысительно-насосная станция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ПП РФ</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Постановление Правительства Российской Федерации</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ППМ</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Пенополиминерал</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ППУ</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Пенополиуретан</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ПСД</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Проектно-сметная документация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СМР</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Строительно-монтажные работы</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СЦТ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Система централизованного теплоснабжения</w:t>
            </w:r>
          </w:p>
        </w:tc>
      </w:tr>
      <w:tr w:rsidR="000D2C6B" w:rsidRPr="00185657" w:rsidTr="0026011B">
        <w:trPr>
          <w:trHeight w:val="20"/>
        </w:trPr>
        <w:tc>
          <w:tcPr>
            <w:tcW w:w="1498" w:type="pct"/>
            <w:vAlign w:val="center"/>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ТРО</w:t>
            </w:r>
          </w:p>
        </w:tc>
        <w:tc>
          <w:tcPr>
            <w:tcW w:w="3502" w:type="pct"/>
            <w:vAlign w:val="center"/>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Тобольское региональное отделение</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lastRenderedPageBreak/>
              <w:t>ТФУ</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Теплофикационная установка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ТЭ</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Тепловая энергия</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ТЭО</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Технико-экономическое обоснование</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ТЭЦ</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Теплоэлектроцентраль</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УРУТ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Удельный расход условного топлива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УСС</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Укрупненный показатель сметной стоимости</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ФОТ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Фонд оплаты труда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ФСТ</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Федеральная служба по тарифам</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ХВО</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Химводоочистка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ХВП</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Химводоподготовка</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ЦТП</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Центральный тепловой пункт</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ЭБ</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Энергоблок</w:t>
            </w:r>
          </w:p>
        </w:tc>
      </w:tr>
      <w:tr w:rsidR="000D2C6B" w:rsidRPr="00185657" w:rsidTr="0026011B">
        <w:trPr>
          <w:trHeight w:val="20"/>
        </w:trPr>
        <w:tc>
          <w:tcPr>
            <w:tcW w:w="1498" w:type="pct"/>
            <w:vAlign w:val="center"/>
            <w:hideMark/>
          </w:tcPr>
          <w:p w:rsidR="000D2C6B" w:rsidRPr="00185657" w:rsidRDefault="000D2C6B" w:rsidP="0026011B">
            <w:pPr>
              <w:spacing w:after="0" w:line="240" w:lineRule="auto"/>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ЭМ</w:t>
            </w:r>
          </w:p>
        </w:tc>
        <w:tc>
          <w:tcPr>
            <w:tcW w:w="3502" w:type="pct"/>
            <w:vAlign w:val="center"/>
            <w:hideMark/>
          </w:tcPr>
          <w:p w:rsidR="000D2C6B" w:rsidRPr="00185657" w:rsidRDefault="000D2C6B" w:rsidP="0026011B">
            <w:pPr>
              <w:spacing w:after="0" w:line="240" w:lineRule="auto"/>
              <w:jc w:val="both"/>
              <w:rPr>
                <w:rFonts w:ascii="Times New Roman" w:eastAsia="Times New Roman" w:hAnsi="Times New Roman" w:cs="Times New Roman"/>
                <w:sz w:val="24"/>
                <w:szCs w:val="24"/>
                <w:lang w:eastAsia="ru-RU"/>
              </w:rPr>
            </w:pPr>
            <w:r w:rsidRPr="00185657">
              <w:rPr>
                <w:rFonts w:ascii="Times New Roman" w:eastAsia="Times New Roman" w:hAnsi="Times New Roman" w:cs="Times New Roman"/>
                <w:sz w:val="24"/>
                <w:szCs w:val="24"/>
                <w:lang w:eastAsia="ru-RU"/>
              </w:rPr>
              <w:t>Электронная модель системы теплоснабжения г. Тобольска</w:t>
            </w:r>
          </w:p>
        </w:tc>
      </w:tr>
    </w:tbl>
    <w:p w:rsidR="000D2C6B" w:rsidRPr="00185657" w:rsidRDefault="000D2C6B" w:rsidP="000D2C6B">
      <w:pPr>
        <w:rPr>
          <w:rStyle w:val="a6"/>
          <w:rFonts w:ascii="Times New Roman" w:hAnsi="Times New Roman" w:cs="Times New Roman"/>
          <w:i w:val="0"/>
          <w:iCs w:val="0"/>
          <w:color w:val="auto"/>
        </w:rPr>
      </w:pPr>
      <w:r w:rsidRPr="00185657">
        <w:rPr>
          <w:rStyle w:val="a6"/>
          <w:rFonts w:ascii="Times New Roman" w:hAnsi="Times New Roman" w:cs="Times New Roman"/>
          <w:b w:val="0"/>
          <w:bCs w:val="0"/>
          <w:color w:val="auto"/>
        </w:rPr>
        <w:br w:type="page"/>
      </w:r>
    </w:p>
    <w:p w:rsidR="000D2C6B" w:rsidRPr="00185657" w:rsidRDefault="000D2C6B" w:rsidP="0026011B">
      <w:pPr>
        <w:pStyle w:val="1"/>
        <w:numPr>
          <w:ilvl w:val="0"/>
          <w:numId w:val="0"/>
        </w:numPr>
        <w:spacing w:before="0" w:after="240" w:line="240" w:lineRule="auto"/>
        <w:jc w:val="center"/>
        <w:rPr>
          <w:rStyle w:val="a6"/>
          <w:rFonts w:ascii="Times New Roman" w:hAnsi="Times New Roman" w:cs="Times New Roman"/>
          <w:b/>
          <w:bCs/>
          <w:i w:val="0"/>
          <w:iCs w:val="0"/>
          <w:color w:val="auto"/>
        </w:rPr>
      </w:pPr>
      <w:bookmarkStart w:id="2" w:name="_Toc429156768"/>
      <w:r w:rsidRPr="00185657">
        <w:rPr>
          <w:rStyle w:val="a6"/>
          <w:rFonts w:ascii="Times New Roman" w:hAnsi="Times New Roman" w:cs="Times New Roman"/>
          <w:b/>
          <w:bCs/>
          <w:i w:val="0"/>
          <w:color w:val="auto"/>
        </w:rPr>
        <w:lastRenderedPageBreak/>
        <w:t>Общие положения</w:t>
      </w:r>
      <w:bookmarkEnd w:id="2"/>
    </w:p>
    <w:p w:rsidR="000D2C6B" w:rsidRPr="00185657" w:rsidRDefault="000D2C6B" w:rsidP="000D2C6B">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185657">
        <w:rPr>
          <w:rFonts w:ascii="Times New Roman" w:hAnsi="Times New Roman" w:cs="Times New Roman"/>
          <w:sz w:val="28"/>
          <w:szCs w:val="28"/>
        </w:rPr>
        <w:t xml:space="preserve">Схема теплоснабжения г. Тобольска на 2014-2028 годы (далее – Схема теплоснабжения) и соответствующая электронная модель разработаны «Тепло Тюмени» - филиал ПАО «СУЭНКО» на основании муниципального контракта «Разработка схемы теплоснабжения г. Тобольска на 2014-2028 годы и соответствующей электронной модели» № 32-к от 10.06.2013. </w:t>
      </w:r>
    </w:p>
    <w:p w:rsidR="000D2C6B" w:rsidRPr="00185657" w:rsidRDefault="000D2C6B" w:rsidP="000D2C6B">
      <w:pPr>
        <w:pStyle w:val="1fff1"/>
        <w:ind w:firstLine="708"/>
        <w:jc w:val="both"/>
        <w:rPr>
          <w:rFonts w:ascii="Times New Roman" w:eastAsia="Arial Unicode MS" w:hAnsi="Times New Roman"/>
          <w:sz w:val="28"/>
          <w:szCs w:val="28"/>
          <w:u w:color="000000"/>
        </w:rPr>
      </w:pPr>
      <w:r w:rsidRPr="00185657">
        <w:rPr>
          <w:rFonts w:ascii="Times New Roman" w:hAnsi="Times New Roman"/>
          <w:sz w:val="28"/>
          <w:szCs w:val="28"/>
        </w:rPr>
        <w:t xml:space="preserve">Настоящий отчет сформирован в рамках формирования 3 этапа выполнения работ – Том 5. Книга 4. «Разработка вариантов перспективного развития системы теплоснабжения г. Тобольска. </w:t>
      </w:r>
      <w:r w:rsidRPr="00185657">
        <w:rPr>
          <w:rFonts w:ascii="Times New Roman" w:eastAsia="Arial Unicode MS" w:hAnsi="Times New Roman"/>
          <w:sz w:val="28"/>
          <w:szCs w:val="28"/>
          <w:u w:color="000000"/>
        </w:rPr>
        <w:t>Предложения по строительству и реконструкции тепловых сетей и сооружений на них».</w:t>
      </w:r>
    </w:p>
    <w:p w:rsidR="000D2C6B" w:rsidRPr="00185657" w:rsidRDefault="000D2C6B" w:rsidP="000D2C6B">
      <w:pPr>
        <w:pStyle w:val="1fff1"/>
        <w:ind w:firstLine="708"/>
        <w:jc w:val="both"/>
        <w:rPr>
          <w:rFonts w:ascii="Times New Roman" w:eastAsia="Arial Unicode MS" w:hAnsi="Times New Roman"/>
          <w:sz w:val="28"/>
          <w:szCs w:val="28"/>
          <w:u w:color="000000"/>
        </w:rPr>
      </w:pPr>
      <w:r w:rsidRPr="00185657">
        <w:rPr>
          <w:rFonts w:ascii="Times New Roman" w:hAnsi="Times New Roman"/>
          <w:sz w:val="28"/>
          <w:szCs w:val="28"/>
        </w:rPr>
        <w:t xml:space="preserve">Формирование </w:t>
      </w:r>
      <w:r w:rsidRPr="00185657">
        <w:rPr>
          <w:rFonts w:ascii="Times New Roman" w:eastAsia="Arial Unicode MS" w:hAnsi="Times New Roman"/>
          <w:sz w:val="28"/>
          <w:szCs w:val="28"/>
          <w:u w:color="000000"/>
        </w:rPr>
        <w:t xml:space="preserve">предложений по строительству и реконструкции тепловых сетей и сооружений на них в </w:t>
      </w:r>
      <w:r w:rsidRPr="00185657">
        <w:rPr>
          <w:rFonts w:ascii="Times New Roman" w:hAnsi="Times New Roman"/>
          <w:sz w:val="28"/>
          <w:szCs w:val="28"/>
        </w:rPr>
        <w:t>г. Тобольске осуществлено в соответствии с п. 42-43 Требований и на основании сформированного в Томе</w:t>
      </w:r>
      <w:r w:rsidRPr="00185657">
        <w:rPr>
          <w:rFonts w:ascii="Times New Roman" w:hAnsi="Times New Roman"/>
          <w:sz w:val="28"/>
          <w:szCs w:val="28"/>
          <w:lang w:val="en-US"/>
        </w:rPr>
        <w:t> </w:t>
      </w:r>
      <w:r w:rsidRPr="00185657">
        <w:rPr>
          <w:rFonts w:ascii="Times New Roman" w:hAnsi="Times New Roman"/>
          <w:sz w:val="28"/>
          <w:szCs w:val="28"/>
        </w:rPr>
        <w:t>3 Обосновывающих материалов прогноза спроса на тепловую мощность и энергию.</w:t>
      </w:r>
    </w:p>
    <w:p w:rsidR="000D2C6B" w:rsidRPr="00185657" w:rsidRDefault="000D2C6B" w:rsidP="000D2C6B">
      <w:pPr>
        <w:pStyle w:val="1"/>
        <w:spacing w:after="240" w:line="240" w:lineRule="auto"/>
        <w:jc w:val="center"/>
        <w:rPr>
          <w:rStyle w:val="a6"/>
          <w:rFonts w:ascii="Times New Roman" w:hAnsi="Times New Roman" w:cs="Times New Roman"/>
          <w:i w:val="0"/>
          <w:color w:val="auto"/>
        </w:rPr>
      </w:pPr>
      <w:bookmarkStart w:id="3" w:name="_Toc351377239"/>
      <w:bookmarkStart w:id="4" w:name="_Toc356219225"/>
      <w:r w:rsidRPr="00185657">
        <w:rPr>
          <w:rStyle w:val="a6"/>
          <w:rFonts w:ascii="Times New Roman" w:hAnsi="Times New Roman" w:cs="Times New Roman"/>
          <w:color w:val="auto"/>
        </w:rPr>
        <w:br w:type="page"/>
      </w:r>
      <w:bookmarkStart w:id="5" w:name="_Toc361319699"/>
      <w:bookmarkEnd w:id="3"/>
      <w:bookmarkEnd w:id="4"/>
    </w:p>
    <w:p w:rsidR="000D2C6B" w:rsidRDefault="000D2C6B" w:rsidP="0026011B">
      <w:pPr>
        <w:pStyle w:val="1"/>
        <w:numPr>
          <w:ilvl w:val="0"/>
          <w:numId w:val="0"/>
        </w:numPr>
        <w:spacing w:after="240" w:line="240" w:lineRule="auto"/>
        <w:jc w:val="center"/>
        <w:rPr>
          <w:rStyle w:val="a6"/>
          <w:rFonts w:ascii="Times New Roman" w:hAnsi="Times New Roman" w:cs="Times New Roman"/>
          <w:b/>
          <w:i w:val="0"/>
          <w:color w:val="auto"/>
        </w:rPr>
      </w:pPr>
      <w:bookmarkStart w:id="6" w:name="_Toc429156769"/>
      <w:r w:rsidRPr="00185657">
        <w:rPr>
          <w:rStyle w:val="a6"/>
          <w:rFonts w:ascii="Times New Roman" w:hAnsi="Times New Roman" w:cs="Times New Roman"/>
          <w:b/>
          <w:i w:val="0"/>
          <w:color w:val="auto"/>
        </w:rPr>
        <w:lastRenderedPageBreak/>
        <w:t>Глава 7 Предложения по строительству и реконструкции тепловых сетей и сооружений на них</w:t>
      </w:r>
      <w:bookmarkEnd w:id="5"/>
      <w:bookmarkEnd w:id="6"/>
    </w:p>
    <w:p w:rsidR="000D2C6B" w:rsidRPr="00185657" w:rsidRDefault="000D2C6B" w:rsidP="005C7A5A">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bookmarkStart w:id="7" w:name="_Toc356802403"/>
      <w:bookmarkStart w:id="8" w:name="_Toc361319700"/>
      <w:bookmarkStart w:id="9" w:name="_Toc429156770"/>
      <w:r w:rsidRPr="00185657">
        <w:rPr>
          <w:rFonts w:ascii="Times New Roman" w:hAnsi="Times New Roman" w:cs="Times New Roman"/>
          <w:color w:val="auto"/>
          <w:sz w:val="28"/>
          <w:szCs w:val="28"/>
        </w:rPr>
        <w:t>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7"/>
      <w:bookmarkEnd w:id="8"/>
      <w:bookmarkEnd w:id="9"/>
    </w:p>
    <w:p w:rsidR="000D2C6B" w:rsidRDefault="00E75CBB" w:rsidP="000D2C6B">
      <w:pPr>
        <w:spacing w:after="0" w:line="240" w:lineRule="auto"/>
        <w:ind w:firstLine="709"/>
        <w:jc w:val="both"/>
        <w:rPr>
          <w:rFonts w:ascii="Times New Roman" w:eastAsia="Times New Roman" w:hAnsi="Times New Roman" w:cs="Times New Roman"/>
          <w:sz w:val="28"/>
          <w:szCs w:val="28"/>
          <w:lang w:eastAsia="ru-RU"/>
        </w:rPr>
      </w:pPr>
      <w:bookmarkStart w:id="10" w:name="_Toc356802404"/>
      <w:r w:rsidRPr="00185657">
        <w:rPr>
          <w:rFonts w:ascii="Times New Roman" w:eastAsia="Times New Roman" w:hAnsi="Times New Roman" w:cs="Times New Roman"/>
          <w:sz w:val="28"/>
          <w:szCs w:val="28"/>
          <w:lang w:eastAsia="ru-RU"/>
        </w:rPr>
        <w:t xml:space="preserve">В </w:t>
      </w:r>
      <w:r w:rsidRPr="00E75CBB">
        <w:rPr>
          <w:rFonts w:ascii="Times New Roman" w:eastAsia="Times New Roman" w:hAnsi="Times New Roman" w:cs="Times New Roman"/>
          <w:sz w:val="28"/>
          <w:szCs w:val="28"/>
          <w:lang w:eastAsia="ru-RU"/>
        </w:rPr>
        <w:t>рамках реализации Схемы теплоснабжения для обеспечения перераспределения тепловой нагрузки из зон с дефицитом тепловой мощности в зоны с избытком тепловой мощности предусмотрены следующие мероприятия:</w:t>
      </w:r>
    </w:p>
    <w:p w:rsidR="00CD1BD0" w:rsidRPr="00624B26"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Pr="00CD1BD0">
        <w:rPr>
          <w:rFonts w:ascii="Times New Roman" w:eastAsia="Times New Roman" w:hAnsi="Times New Roman" w:cs="Times New Roman"/>
          <w:sz w:val="28"/>
          <w:szCs w:val="28"/>
          <w:lang w:eastAsia="ru-RU"/>
        </w:rPr>
        <w:t>троительство тепловых сетей для присоединения к котельной №</w:t>
      </w:r>
      <w:r w:rsidR="00B042A7">
        <w:rPr>
          <w:rFonts w:ascii="Times New Roman" w:eastAsia="Times New Roman" w:hAnsi="Times New Roman" w:cs="Times New Roman"/>
          <w:sz w:val="28"/>
          <w:szCs w:val="28"/>
          <w:lang w:eastAsia="ru-RU"/>
        </w:rPr>
        <w:t xml:space="preserve"> </w:t>
      </w:r>
      <w:r w:rsidRPr="00CD1BD0">
        <w:rPr>
          <w:rFonts w:ascii="Times New Roman" w:eastAsia="Times New Roman" w:hAnsi="Times New Roman" w:cs="Times New Roman"/>
          <w:sz w:val="28"/>
          <w:szCs w:val="28"/>
          <w:lang w:eastAsia="ru-RU"/>
        </w:rPr>
        <w:t>4 потребит</w:t>
      </w:r>
      <w:r>
        <w:rPr>
          <w:rFonts w:ascii="Times New Roman" w:eastAsia="Times New Roman" w:hAnsi="Times New Roman" w:cs="Times New Roman"/>
          <w:sz w:val="28"/>
          <w:szCs w:val="28"/>
          <w:lang w:eastAsia="ru-RU"/>
        </w:rPr>
        <w:t xml:space="preserve">елей котельных </w:t>
      </w:r>
      <w:r w:rsidRPr="00624B26">
        <w:rPr>
          <w:rFonts w:ascii="Times New Roman" w:eastAsia="Times New Roman" w:hAnsi="Times New Roman" w:cs="Times New Roman"/>
          <w:sz w:val="28"/>
          <w:szCs w:val="28"/>
          <w:lang w:eastAsia="ru-RU"/>
        </w:rPr>
        <w:t>№№ 8, 10, 27, 31;</w:t>
      </w:r>
    </w:p>
    <w:p w:rsidR="00CD1BD0" w:rsidRPr="00624B26"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строительство тепловых сетей для присоединения к котельной №</w:t>
      </w:r>
      <w:r w:rsidR="00B042A7" w:rsidRPr="00624B26">
        <w:rPr>
          <w:rFonts w:ascii="Times New Roman" w:eastAsia="Times New Roman" w:hAnsi="Times New Roman" w:cs="Times New Roman"/>
          <w:sz w:val="28"/>
          <w:szCs w:val="28"/>
          <w:lang w:eastAsia="ru-RU"/>
        </w:rPr>
        <w:t xml:space="preserve"> </w:t>
      </w:r>
      <w:r w:rsidRPr="00624B26">
        <w:rPr>
          <w:rFonts w:ascii="Times New Roman" w:eastAsia="Times New Roman" w:hAnsi="Times New Roman" w:cs="Times New Roman"/>
          <w:sz w:val="28"/>
          <w:szCs w:val="28"/>
          <w:lang w:eastAsia="ru-RU"/>
        </w:rPr>
        <w:t>5 потребителей котельной №</w:t>
      </w:r>
      <w:r w:rsidR="00B042A7" w:rsidRPr="00624B26">
        <w:rPr>
          <w:rFonts w:ascii="Times New Roman" w:eastAsia="Times New Roman" w:hAnsi="Times New Roman" w:cs="Times New Roman"/>
          <w:sz w:val="28"/>
          <w:szCs w:val="28"/>
          <w:lang w:eastAsia="ru-RU"/>
        </w:rPr>
        <w:t xml:space="preserve"> </w:t>
      </w:r>
      <w:r w:rsidRPr="00624B26">
        <w:rPr>
          <w:rFonts w:ascii="Times New Roman" w:eastAsia="Times New Roman" w:hAnsi="Times New Roman" w:cs="Times New Roman"/>
          <w:sz w:val="28"/>
          <w:szCs w:val="28"/>
          <w:lang w:eastAsia="ru-RU"/>
        </w:rPr>
        <w:t>12;</w:t>
      </w:r>
    </w:p>
    <w:p w:rsidR="00CD1BD0" w:rsidRPr="00736607"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строительство тепловых сетей для присо</w:t>
      </w:r>
      <w:r w:rsidR="00B042A7" w:rsidRPr="00624B26">
        <w:rPr>
          <w:rFonts w:ascii="Times New Roman" w:eastAsia="Times New Roman" w:hAnsi="Times New Roman" w:cs="Times New Roman"/>
          <w:sz w:val="28"/>
          <w:szCs w:val="28"/>
          <w:lang w:eastAsia="ru-RU"/>
        </w:rPr>
        <w:t>единения к котельным №№ 9,1</w:t>
      </w:r>
      <w:r w:rsidR="00011995">
        <w:rPr>
          <w:rFonts w:ascii="Times New Roman" w:eastAsia="Times New Roman" w:hAnsi="Times New Roman" w:cs="Times New Roman"/>
          <w:sz w:val="28"/>
          <w:szCs w:val="28"/>
          <w:lang w:eastAsia="ru-RU"/>
        </w:rPr>
        <w:t>1</w:t>
      </w:r>
      <w:r w:rsidR="00B042A7" w:rsidRPr="00624B26">
        <w:rPr>
          <w:rFonts w:ascii="Times New Roman" w:eastAsia="Times New Roman" w:hAnsi="Times New Roman" w:cs="Times New Roman"/>
          <w:sz w:val="28"/>
          <w:szCs w:val="28"/>
          <w:lang w:eastAsia="ru-RU"/>
        </w:rPr>
        <w:t xml:space="preserve"> п. </w:t>
      </w:r>
      <w:r w:rsidRPr="00624B26">
        <w:rPr>
          <w:rFonts w:ascii="Times New Roman" w:eastAsia="Times New Roman" w:hAnsi="Times New Roman" w:cs="Times New Roman"/>
          <w:sz w:val="28"/>
          <w:szCs w:val="28"/>
          <w:lang w:eastAsia="ru-RU"/>
        </w:rPr>
        <w:t xml:space="preserve">Сумкино </w:t>
      </w:r>
      <w:r w:rsidRPr="00736607">
        <w:rPr>
          <w:rFonts w:ascii="Times New Roman" w:eastAsia="Times New Roman" w:hAnsi="Times New Roman" w:cs="Times New Roman"/>
          <w:sz w:val="28"/>
          <w:szCs w:val="28"/>
          <w:lang w:eastAsia="ru-RU"/>
        </w:rPr>
        <w:t>потребителей котельной №1 п. Сумкино;</w:t>
      </w:r>
    </w:p>
    <w:p w:rsidR="00CD1BD0" w:rsidRPr="00736607"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36607">
        <w:rPr>
          <w:rFonts w:ascii="Times New Roman" w:eastAsia="Times New Roman" w:hAnsi="Times New Roman" w:cs="Times New Roman"/>
          <w:sz w:val="28"/>
          <w:szCs w:val="28"/>
          <w:lang w:eastAsia="ru-RU"/>
        </w:rPr>
        <w:t>строительство тепловых сетей для присоединения к котельной №</w:t>
      </w:r>
      <w:r w:rsidR="00B042A7" w:rsidRPr="00736607">
        <w:rPr>
          <w:rFonts w:ascii="Times New Roman" w:eastAsia="Times New Roman" w:hAnsi="Times New Roman" w:cs="Times New Roman"/>
          <w:sz w:val="28"/>
          <w:szCs w:val="28"/>
          <w:lang w:eastAsia="ru-RU"/>
        </w:rPr>
        <w:t> </w:t>
      </w:r>
      <w:r w:rsidR="00736607" w:rsidRPr="00736607">
        <w:rPr>
          <w:rFonts w:ascii="Times New Roman" w:eastAsia="Times New Roman" w:hAnsi="Times New Roman" w:cs="Times New Roman"/>
          <w:sz w:val="28"/>
          <w:szCs w:val="28"/>
          <w:lang w:eastAsia="ru-RU"/>
        </w:rPr>
        <w:t>14</w:t>
      </w:r>
      <w:r w:rsidRPr="00736607">
        <w:rPr>
          <w:rFonts w:ascii="Times New Roman" w:eastAsia="Times New Roman" w:hAnsi="Times New Roman" w:cs="Times New Roman"/>
          <w:sz w:val="28"/>
          <w:szCs w:val="28"/>
          <w:lang w:eastAsia="ru-RU"/>
        </w:rPr>
        <w:t xml:space="preserve"> потребителей котельной №</w:t>
      </w:r>
      <w:r w:rsidR="00B042A7" w:rsidRPr="00736607">
        <w:rPr>
          <w:rFonts w:ascii="Times New Roman" w:eastAsia="Times New Roman" w:hAnsi="Times New Roman" w:cs="Times New Roman"/>
          <w:sz w:val="28"/>
          <w:szCs w:val="28"/>
          <w:lang w:eastAsia="ru-RU"/>
        </w:rPr>
        <w:t xml:space="preserve"> </w:t>
      </w:r>
      <w:r w:rsidRPr="00736607">
        <w:rPr>
          <w:rFonts w:ascii="Times New Roman" w:eastAsia="Times New Roman" w:hAnsi="Times New Roman" w:cs="Times New Roman"/>
          <w:sz w:val="28"/>
          <w:szCs w:val="28"/>
          <w:lang w:eastAsia="ru-RU"/>
        </w:rPr>
        <w:t>1</w:t>
      </w:r>
      <w:r w:rsidR="00736607" w:rsidRPr="00736607">
        <w:rPr>
          <w:rFonts w:ascii="Times New Roman" w:eastAsia="Times New Roman" w:hAnsi="Times New Roman" w:cs="Times New Roman"/>
          <w:sz w:val="28"/>
          <w:szCs w:val="28"/>
          <w:lang w:eastAsia="ru-RU"/>
        </w:rPr>
        <w:t>8</w:t>
      </w:r>
      <w:r w:rsidRPr="00736607">
        <w:rPr>
          <w:rFonts w:ascii="Times New Roman" w:eastAsia="Times New Roman" w:hAnsi="Times New Roman" w:cs="Times New Roman"/>
          <w:sz w:val="28"/>
          <w:szCs w:val="28"/>
          <w:lang w:eastAsia="ru-RU"/>
        </w:rPr>
        <w:t>;</w:t>
      </w:r>
    </w:p>
    <w:p w:rsidR="00CD1BD0" w:rsidRPr="00624B26"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36607">
        <w:rPr>
          <w:rFonts w:ascii="Times New Roman" w:eastAsia="Times New Roman" w:hAnsi="Times New Roman" w:cs="Times New Roman"/>
          <w:sz w:val="28"/>
          <w:szCs w:val="28"/>
          <w:lang w:eastAsia="ru-RU"/>
        </w:rPr>
        <w:t>реконструкция тепловых</w:t>
      </w:r>
      <w:r w:rsidRPr="00624B26">
        <w:rPr>
          <w:rFonts w:ascii="Times New Roman" w:eastAsia="Times New Roman" w:hAnsi="Times New Roman" w:cs="Times New Roman"/>
          <w:sz w:val="28"/>
          <w:szCs w:val="28"/>
          <w:lang w:eastAsia="ru-RU"/>
        </w:rPr>
        <w:t xml:space="preserve"> сетей для присоединения к котельным </w:t>
      </w:r>
      <w:r w:rsidRPr="00624B26">
        <w:rPr>
          <w:rFonts w:ascii="Times New Roman" w:eastAsia="Times New Roman" w:hAnsi="Times New Roman" w:cs="Times New Roman"/>
          <w:sz w:val="28"/>
          <w:szCs w:val="28"/>
          <w:lang w:eastAsia="ru-RU"/>
        </w:rPr>
        <w:br/>
        <w:t>№№ 9,1</w:t>
      </w:r>
      <w:r w:rsidR="00011995">
        <w:rPr>
          <w:rFonts w:ascii="Times New Roman" w:eastAsia="Times New Roman" w:hAnsi="Times New Roman" w:cs="Times New Roman"/>
          <w:sz w:val="28"/>
          <w:szCs w:val="28"/>
          <w:lang w:eastAsia="ru-RU"/>
        </w:rPr>
        <w:t>1</w:t>
      </w:r>
      <w:r w:rsidRPr="00624B26">
        <w:rPr>
          <w:rFonts w:ascii="Times New Roman" w:eastAsia="Times New Roman" w:hAnsi="Times New Roman" w:cs="Times New Roman"/>
          <w:sz w:val="28"/>
          <w:szCs w:val="28"/>
          <w:lang w:eastAsia="ru-RU"/>
        </w:rPr>
        <w:t xml:space="preserve"> п. Сумкино потребителей котельной №</w:t>
      </w:r>
      <w:r w:rsidR="00821EB7">
        <w:rPr>
          <w:rFonts w:ascii="Times New Roman" w:eastAsia="Times New Roman" w:hAnsi="Times New Roman" w:cs="Times New Roman"/>
          <w:sz w:val="28"/>
          <w:szCs w:val="28"/>
          <w:lang w:eastAsia="ru-RU"/>
        </w:rPr>
        <w:t xml:space="preserve"> </w:t>
      </w:r>
      <w:r w:rsidRPr="00624B26">
        <w:rPr>
          <w:rFonts w:ascii="Times New Roman" w:eastAsia="Times New Roman" w:hAnsi="Times New Roman" w:cs="Times New Roman"/>
          <w:sz w:val="28"/>
          <w:szCs w:val="28"/>
          <w:lang w:eastAsia="ru-RU"/>
        </w:rPr>
        <w:t>1 п. Сумкино;</w:t>
      </w:r>
    </w:p>
    <w:p w:rsidR="00CD1BD0" w:rsidRPr="00624B26"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реконструкция тепловых сетей для присоединения к котельной №</w:t>
      </w:r>
      <w:r w:rsidR="00B042A7" w:rsidRPr="00624B26">
        <w:rPr>
          <w:rFonts w:ascii="Times New Roman" w:eastAsia="Times New Roman" w:hAnsi="Times New Roman" w:cs="Times New Roman"/>
          <w:sz w:val="28"/>
          <w:szCs w:val="28"/>
          <w:lang w:eastAsia="ru-RU"/>
        </w:rPr>
        <w:t xml:space="preserve"> </w:t>
      </w:r>
      <w:r w:rsidRPr="00624B26">
        <w:rPr>
          <w:rFonts w:ascii="Times New Roman" w:eastAsia="Times New Roman" w:hAnsi="Times New Roman" w:cs="Times New Roman"/>
          <w:sz w:val="28"/>
          <w:szCs w:val="28"/>
          <w:lang w:eastAsia="ru-RU"/>
        </w:rPr>
        <w:t>4 потребит</w:t>
      </w:r>
      <w:r w:rsidR="00821EB7">
        <w:rPr>
          <w:rFonts w:ascii="Times New Roman" w:eastAsia="Times New Roman" w:hAnsi="Times New Roman" w:cs="Times New Roman"/>
          <w:sz w:val="28"/>
          <w:szCs w:val="28"/>
          <w:lang w:eastAsia="ru-RU"/>
        </w:rPr>
        <w:t>елей котельных №№ 8, 10, 27, 31.</w:t>
      </w:r>
    </w:p>
    <w:p w:rsidR="00CD1BD0" w:rsidRPr="00624B26" w:rsidRDefault="00CD1BD0" w:rsidP="00CD1BD0">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реконструкция тепловых сетей для присоединения к котельной № </w:t>
      </w:r>
      <w:r w:rsidR="00821EB7">
        <w:rPr>
          <w:rFonts w:ascii="Times New Roman" w:eastAsia="Times New Roman" w:hAnsi="Times New Roman" w:cs="Times New Roman"/>
          <w:sz w:val="28"/>
          <w:szCs w:val="28"/>
          <w:lang w:eastAsia="ru-RU"/>
        </w:rPr>
        <w:t>5</w:t>
      </w:r>
      <w:r w:rsidRPr="00624B26">
        <w:rPr>
          <w:rFonts w:ascii="Times New Roman" w:eastAsia="Times New Roman" w:hAnsi="Times New Roman" w:cs="Times New Roman"/>
          <w:sz w:val="28"/>
          <w:szCs w:val="28"/>
          <w:lang w:eastAsia="ru-RU"/>
        </w:rPr>
        <w:t xml:space="preserve"> потребителей котельной №</w:t>
      </w:r>
      <w:r w:rsidR="00624B26">
        <w:rPr>
          <w:rFonts w:ascii="Times New Roman" w:eastAsia="Times New Roman" w:hAnsi="Times New Roman" w:cs="Times New Roman"/>
          <w:sz w:val="28"/>
          <w:szCs w:val="28"/>
          <w:lang w:eastAsia="ru-RU"/>
        </w:rPr>
        <w:t xml:space="preserve"> </w:t>
      </w:r>
      <w:r w:rsidRPr="00624B26">
        <w:rPr>
          <w:rFonts w:ascii="Times New Roman" w:eastAsia="Times New Roman" w:hAnsi="Times New Roman" w:cs="Times New Roman"/>
          <w:sz w:val="28"/>
          <w:szCs w:val="28"/>
          <w:lang w:eastAsia="ru-RU"/>
        </w:rPr>
        <w:t>1</w:t>
      </w:r>
      <w:r w:rsidR="00821EB7">
        <w:rPr>
          <w:rFonts w:ascii="Times New Roman" w:eastAsia="Times New Roman" w:hAnsi="Times New Roman" w:cs="Times New Roman"/>
          <w:sz w:val="28"/>
          <w:szCs w:val="28"/>
          <w:lang w:eastAsia="ru-RU"/>
        </w:rPr>
        <w:t>2</w:t>
      </w:r>
      <w:r w:rsidRPr="00624B26">
        <w:rPr>
          <w:rFonts w:ascii="Times New Roman" w:eastAsia="Times New Roman" w:hAnsi="Times New Roman" w:cs="Times New Roman"/>
          <w:sz w:val="28"/>
          <w:szCs w:val="28"/>
          <w:lang w:eastAsia="ru-RU"/>
        </w:rPr>
        <w:t>.</w:t>
      </w:r>
    </w:p>
    <w:p w:rsidR="00370A25" w:rsidRPr="00370A25" w:rsidRDefault="00370A25" w:rsidP="00370A25">
      <w:pPr>
        <w:spacing w:after="0" w:line="240" w:lineRule="auto"/>
        <w:ind w:firstLine="709"/>
        <w:jc w:val="both"/>
        <w:rPr>
          <w:rFonts w:ascii="Times New Roman" w:eastAsia="Times New Roman" w:hAnsi="Times New Roman" w:cs="Times New Roman"/>
          <w:sz w:val="28"/>
          <w:szCs w:val="28"/>
          <w:lang w:eastAsia="ru-RU"/>
        </w:rPr>
      </w:pPr>
      <w:r w:rsidRPr="00370A25">
        <w:rPr>
          <w:rFonts w:ascii="Times New Roman" w:eastAsia="Times New Roman" w:hAnsi="Times New Roman" w:cs="Times New Roman"/>
          <w:sz w:val="28"/>
          <w:szCs w:val="28"/>
          <w:lang w:eastAsia="ru-RU"/>
        </w:rPr>
        <w:t>Сводный перечень предложений по строительству и реконструкции тепловых сетей, насосных станций системы теплоснабжения г. Тобольска и финансовые потребности для их реализации представлены в Приложении 1.</w:t>
      </w:r>
    </w:p>
    <w:p w:rsidR="00CD1BD0" w:rsidRPr="00CD1BD0" w:rsidRDefault="00CD1BD0" w:rsidP="00CD1BD0">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Перечень </w:t>
      </w:r>
      <w:r w:rsidR="00DA3231" w:rsidRPr="00624B26">
        <w:rPr>
          <w:rFonts w:ascii="Times New Roman" w:eastAsia="Times New Roman" w:hAnsi="Times New Roman" w:cs="Times New Roman"/>
          <w:sz w:val="28"/>
          <w:szCs w:val="28"/>
          <w:lang w:eastAsia="ru-RU"/>
        </w:rPr>
        <w:t xml:space="preserve">предлагаемых к строительству и реконструкции </w:t>
      </w:r>
      <w:r w:rsidRPr="00624B26">
        <w:rPr>
          <w:rFonts w:ascii="Times New Roman" w:eastAsia="Times New Roman" w:hAnsi="Times New Roman" w:cs="Times New Roman"/>
          <w:sz w:val="28"/>
          <w:szCs w:val="28"/>
          <w:lang w:eastAsia="ru-RU"/>
        </w:rPr>
        <w:t xml:space="preserve">участков </w:t>
      </w:r>
      <w:r w:rsidR="00DA3231" w:rsidRPr="00624B26">
        <w:rPr>
          <w:rFonts w:ascii="Times New Roman" w:eastAsia="Times New Roman" w:hAnsi="Times New Roman" w:cs="Times New Roman"/>
          <w:sz w:val="28"/>
          <w:szCs w:val="28"/>
          <w:lang w:eastAsia="ru-RU"/>
        </w:rPr>
        <w:t>тепловых сетей,</w:t>
      </w:r>
      <w:r w:rsidRPr="00624B26">
        <w:rPr>
          <w:rFonts w:ascii="Times New Roman" w:eastAsia="Times New Roman" w:hAnsi="Times New Roman" w:cs="Times New Roman"/>
          <w:sz w:val="28"/>
          <w:szCs w:val="28"/>
          <w:lang w:eastAsia="ru-RU"/>
        </w:rPr>
        <w:t xml:space="preserve"> </w:t>
      </w:r>
      <w:r w:rsidRPr="00624B26">
        <w:rPr>
          <w:rFonts w:ascii="Times New Roman" w:hAnsi="Times New Roman" w:cs="Times New Roman"/>
          <w:sz w:val="28"/>
          <w:szCs w:val="28"/>
        </w:rPr>
        <w:t>обеспечивающих перераспределение тепловой нагрузки из зон с дефицитом тепловой мощности в зоны с избытком тепловой мощности</w:t>
      </w:r>
      <w:r w:rsidR="00DA3231" w:rsidRPr="00624B26">
        <w:rPr>
          <w:rFonts w:ascii="Times New Roman" w:hAnsi="Times New Roman" w:cs="Times New Roman"/>
          <w:sz w:val="28"/>
          <w:szCs w:val="28"/>
        </w:rPr>
        <w:t>,</w:t>
      </w:r>
      <w:r w:rsidRPr="00624B26">
        <w:rPr>
          <w:rFonts w:ascii="Times New Roman" w:eastAsia="Times New Roman" w:hAnsi="Times New Roman" w:cs="Times New Roman"/>
          <w:sz w:val="28"/>
          <w:szCs w:val="28"/>
          <w:lang w:eastAsia="ru-RU"/>
        </w:rPr>
        <w:t xml:space="preserve"> представлен в Приложени</w:t>
      </w:r>
      <w:r w:rsidR="004D3D40" w:rsidRPr="00624B26">
        <w:rPr>
          <w:rFonts w:ascii="Times New Roman" w:eastAsia="Times New Roman" w:hAnsi="Times New Roman" w:cs="Times New Roman"/>
          <w:sz w:val="28"/>
          <w:szCs w:val="28"/>
          <w:lang w:eastAsia="ru-RU"/>
        </w:rPr>
        <w:t>ях 2, 3</w:t>
      </w:r>
      <w:r w:rsidRPr="00624B26">
        <w:rPr>
          <w:rFonts w:ascii="Times New Roman" w:eastAsia="Times New Roman" w:hAnsi="Times New Roman" w:cs="Times New Roman"/>
          <w:sz w:val="28"/>
          <w:szCs w:val="28"/>
          <w:lang w:eastAsia="ru-RU"/>
        </w:rPr>
        <w:t>.</w:t>
      </w:r>
    </w:p>
    <w:p w:rsidR="000D2C6B" w:rsidRPr="00185657" w:rsidRDefault="000D2C6B" w:rsidP="005C7A5A">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bookmarkStart w:id="11" w:name="_Toc361319701"/>
      <w:bookmarkStart w:id="12" w:name="_Toc429156771"/>
      <w:r w:rsidRPr="00185657">
        <w:rPr>
          <w:rFonts w:ascii="Times New Roman" w:hAnsi="Times New Roman" w:cs="Times New Roman"/>
          <w:color w:val="auto"/>
          <w:sz w:val="28"/>
          <w:szCs w:val="28"/>
        </w:rPr>
        <w:t>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0"/>
      <w:bookmarkEnd w:id="11"/>
      <w:bookmarkEnd w:id="12"/>
    </w:p>
    <w:p w:rsidR="000D2C6B" w:rsidRPr="00C13ACD" w:rsidRDefault="000D2C6B" w:rsidP="000D2C6B">
      <w:pPr>
        <w:spacing w:after="0" w:line="240" w:lineRule="auto"/>
        <w:ind w:firstLine="709"/>
        <w:jc w:val="both"/>
        <w:rPr>
          <w:rFonts w:ascii="Times New Roman" w:eastAsia="Times New Roman" w:hAnsi="Times New Roman" w:cs="Times New Roman"/>
          <w:sz w:val="28"/>
          <w:szCs w:val="28"/>
          <w:lang w:eastAsia="ru-RU"/>
        </w:rPr>
      </w:pPr>
      <w:bookmarkStart w:id="13" w:name="_Toc356802405"/>
      <w:r w:rsidRPr="00185657">
        <w:rPr>
          <w:rFonts w:ascii="Times New Roman" w:eastAsia="Times New Roman" w:hAnsi="Times New Roman" w:cs="Times New Roman"/>
          <w:sz w:val="28"/>
          <w:szCs w:val="28"/>
          <w:lang w:eastAsia="ru-RU"/>
        </w:rPr>
        <w:t xml:space="preserve">В рамках реализации Схемы теплоснабжения </w:t>
      </w:r>
      <w:r w:rsidRPr="00A77832">
        <w:rPr>
          <w:rFonts w:ascii="Times New Roman" w:eastAsia="Times New Roman" w:hAnsi="Times New Roman" w:cs="Times New Roman"/>
          <w:sz w:val="28"/>
          <w:szCs w:val="28"/>
          <w:lang w:eastAsia="ru-RU"/>
        </w:rPr>
        <w:t xml:space="preserve">предусмотрено новое строительство тепловых сетей для обеспечения перспективных приростов тепловой нагрузки в осваиваемых районах под жилищную, комплексную и производственную застройку </w:t>
      </w:r>
      <w:r w:rsidRPr="00150E81">
        <w:rPr>
          <w:rFonts w:ascii="Times New Roman" w:eastAsia="Times New Roman" w:hAnsi="Times New Roman" w:cs="Times New Roman"/>
          <w:sz w:val="28"/>
          <w:szCs w:val="28"/>
          <w:lang w:eastAsia="ru-RU"/>
        </w:rPr>
        <w:t>(</w:t>
      </w:r>
      <w:r w:rsidR="00C13ACD" w:rsidRPr="00150E81">
        <w:rPr>
          <w:rFonts w:ascii="Times New Roman" w:eastAsia="Times New Roman" w:hAnsi="Times New Roman" w:cs="Times New Roman"/>
          <w:sz w:val="28"/>
          <w:szCs w:val="28"/>
          <w:lang w:eastAsia="ru-RU"/>
        </w:rPr>
        <w:t>16</w:t>
      </w:r>
      <w:r w:rsidRPr="00150E81">
        <w:rPr>
          <w:rFonts w:ascii="Times New Roman" w:eastAsia="Times New Roman" w:hAnsi="Times New Roman" w:cs="Times New Roman"/>
          <w:sz w:val="28"/>
          <w:szCs w:val="28"/>
          <w:lang w:eastAsia="ru-RU"/>
        </w:rPr>
        <w:t>,</w:t>
      </w:r>
      <w:r w:rsidR="00C13ACD" w:rsidRPr="00150E81">
        <w:rPr>
          <w:rFonts w:ascii="Times New Roman" w:eastAsia="Times New Roman" w:hAnsi="Times New Roman" w:cs="Times New Roman"/>
          <w:sz w:val="28"/>
          <w:szCs w:val="28"/>
          <w:lang w:eastAsia="ru-RU"/>
        </w:rPr>
        <w:t>5</w:t>
      </w:r>
      <w:r w:rsidR="00C13ACD" w:rsidRPr="00C13ACD">
        <w:rPr>
          <w:rFonts w:ascii="Times New Roman" w:eastAsia="Times New Roman" w:hAnsi="Times New Roman" w:cs="Times New Roman"/>
          <w:sz w:val="28"/>
          <w:szCs w:val="28"/>
          <w:lang w:eastAsia="ru-RU"/>
        </w:rPr>
        <w:t>70</w:t>
      </w:r>
      <w:r w:rsidRPr="00C13ACD">
        <w:rPr>
          <w:rFonts w:ascii="Times New Roman" w:eastAsia="Times New Roman" w:hAnsi="Times New Roman" w:cs="Times New Roman"/>
          <w:sz w:val="28"/>
          <w:szCs w:val="28"/>
          <w:lang w:eastAsia="ru-RU"/>
        </w:rPr>
        <w:t xml:space="preserve"> км), которое включает следующие мероприятия: </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 микрорайоне, Ду – 50-300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2 микрорайоне, Ду – 50-80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lastRenderedPageBreak/>
        <w:t>строительство тепловых сетей в 3 микрорайоне, Ду – 50-150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3А микрорайоне, Ду – 80-150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3Б микрорайоне, Ду – 80-100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4 микрорайоне, Ду – 70-100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6 микрорайоне, Ду – 50-100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7 микрорайоне, Ду – 32-150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7А микрорайоне, Ду – 32-300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8 микрорайоне, Ду – 70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9 микрорайоне, Ду – 50-125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10 микрорайоне, Ду – 50-400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10Б микрорайоне, Ду – 500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15 микрорайоне, Ду – 70-500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16 микрорайоне, Ду – 70-250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19 микрорайоне, Ду – 80-125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микрорайоне Центральный, Ду – 70-300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районе ВУЗов, Ду – 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с. Верхнефилатово, Ду – 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мкр. Иртышский, Ду – 32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мкр. Менделеево, Ду – 50-125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 xml:space="preserve">строительство тепловых сетей в зоне действия котельной № 19, </w:t>
      </w:r>
      <w:r w:rsidRPr="00C13ACD">
        <w:rPr>
          <w:rFonts w:ascii="Times New Roman" w:eastAsia="Times New Roman" w:hAnsi="Times New Roman" w:cs="Times New Roman"/>
          <w:sz w:val="28"/>
          <w:szCs w:val="28"/>
          <w:lang w:eastAsia="ru-RU"/>
        </w:rPr>
        <w:br/>
        <w:t>Ду – 80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п. Сумкино, Ду – 125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зоне действия котельной № 4, Ду – 50- 100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зоне действия котельной № 5, Ду – 50 мм;</w:t>
      </w:r>
    </w:p>
    <w:p w:rsidR="000D2C6B" w:rsidRPr="00C13ACD"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строительство тепловых сетей в зоне действия котельной № 10, Ду – 70-80 мм;</w:t>
      </w:r>
    </w:p>
    <w:p w:rsidR="000D2C6B" w:rsidRPr="00624B26"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13ACD">
        <w:rPr>
          <w:rFonts w:ascii="Times New Roman" w:eastAsia="Times New Roman" w:hAnsi="Times New Roman" w:cs="Times New Roman"/>
          <w:sz w:val="28"/>
          <w:szCs w:val="28"/>
          <w:lang w:eastAsia="ru-RU"/>
        </w:rPr>
        <w:t xml:space="preserve">строительство </w:t>
      </w:r>
      <w:r w:rsidRPr="00624B26">
        <w:rPr>
          <w:rFonts w:ascii="Times New Roman" w:eastAsia="Times New Roman" w:hAnsi="Times New Roman" w:cs="Times New Roman"/>
          <w:sz w:val="28"/>
          <w:szCs w:val="28"/>
          <w:lang w:eastAsia="ru-RU"/>
        </w:rPr>
        <w:t>тепловых сетей в зоне действия котельной № 12, Ду – 70-100 мм.</w:t>
      </w:r>
    </w:p>
    <w:p w:rsidR="000634C5" w:rsidRPr="000634C5" w:rsidRDefault="000634C5" w:rsidP="000634C5">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Перечень участков тепловых сетей, предлагаемых к </w:t>
      </w:r>
      <w:r w:rsidR="00C947FF" w:rsidRPr="00624B26">
        <w:rPr>
          <w:rFonts w:ascii="Times New Roman" w:eastAsia="Times New Roman" w:hAnsi="Times New Roman" w:cs="Times New Roman"/>
          <w:sz w:val="28"/>
          <w:szCs w:val="28"/>
          <w:lang w:eastAsia="ru-RU"/>
        </w:rPr>
        <w:t>строительству для</w:t>
      </w:r>
      <w:r w:rsidRPr="00624B26">
        <w:rPr>
          <w:rFonts w:ascii="Times New Roman" w:eastAsia="Times New Roman" w:hAnsi="Times New Roman" w:cs="Times New Roman"/>
          <w:sz w:val="28"/>
          <w:szCs w:val="28"/>
          <w:lang w:eastAsia="ru-RU"/>
        </w:rPr>
        <w:t xml:space="preserve"> обеспечения перспективных приростов тепловой нагрузки под жилищную, комплексную или производственную застройку во вновь осваиваемых районах г. Тобольска представлен в Приложени</w:t>
      </w:r>
      <w:r w:rsidR="004D3D40" w:rsidRPr="00624B26">
        <w:rPr>
          <w:rFonts w:ascii="Times New Roman" w:eastAsia="Times New Roman" w:hAnsi="Times New Roman" w:cs="Times New Roman"/>
          <w:sz w:val="28"/>
          <w:szCs w:val="28"/>
          <w:lang w:eastAsia="ru-RU"/>
        </w:rPr>
        <w:t>ях 2,3</w:t>
      </w:r>
      <w:r w:rsidRPr="00624B26">
        <w:rPr>
          <w:rFonts w:ascii="Times New Roman" w:eastAsia="Times New Roman" w:hAnsi="Times New Roman" w:cs="Times New Roman"/>
          <w:sz w:val="28"/>
          <w:szCs w:val="28"/>
          <w:lang w:eastAsia="ru-RU"/>
        </w:rPr>
        <w:t>.</w:t>
      </w:r>
    </w:p>
    <w:p w:rsidR="000D2C6B" w:rsidRPr="00185657" w:rsidRDefault="000D2C6B" w:rsidP="000D2C6B">
      <w:pPr>
        <w:tabs>
          <w:tab w:val="left" w:pos="993"/>
        </w:tabs>
        <w:spacing w:after="0" w:line="240" w:lineRule="auto"/>
        <w:jc w:val="both"/>
        <w:rPr>
          <w:rFonts w:ascii="Times New Roman" w:eastAsia="Times New Roman" w:hAnsi="Times New Roman" w:cs="Times New Roman"/>
          <w:sz w:val="28"/>
          <w:szCs w:val="28"/>
          <w:lang w:eastAsia="ru-RU"/>
        </w:rPr>
      </w:pPr>
    </w:p>
    <w:p w:rsidR="00624B26" w:rsidRDefault="00624B26">
      <w:pPr>
        <w:rPr>
          <w:rFonts w:ascii="Times New Roman" w:eastAsiaTheme="majorEastAsia" w:hAnsi="Times New Roman" w:cs="Times New Roman"/>
          <w:b/>
          <w:bCs/>
          <w:sz w:val="28"/>
          <w:szCs w:val="28"/>
        </w:rPr>
      </w:pPr>
      <w:bookmarkStart w:id="14" w:name="_Toc360450904"/>
      <w:bookmarkStart w:id="15" w:name="_Toc361319702"/>
      <w:bookmarkStart w:id="16" w:name="_Toc429156772"/>
      <w:r>
        <w:rPr>
          <w:rFonts w:ascii="Times New Roman" w:hAnsi="Times New Roman" w:cs="Times New Roman"/>
          <w:sz w:val="28"/>
          <w:szCs w:val="28"/>
        </w:rPr>
        <w:br w:type="page"/>
      </w:r>
    </w:p>
    <w:p w:rsidR="000D2C6B" w:rsidRPr="00185657" w:rsidRDefault="000D2C6B" w:rsidP="00C947FF">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r w:rsidRPr="00185657">
        <w:rPr>
          <w:rFonts w:ascii="Times New Roman" w:hAnsi="Times New Roman" w:cs="Times New Roman"/>
          <w:color w:val="auto"/>
          <w:sz w:val="28"/>
          <w:szCs w:val="28"/>
        </w:rPr>
        <w:lastRenderedPageBreak/>
        <w:t>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
      <w:bookmarkEnd w:id="15"/>
      <w:bookmarkEnd w:id="16"/>
    </w:p>
    <w:p w:rsidR="000D2C6B" w:rsidRPr="00185657"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Строительство тепловых сетей</w:t>
      </w:r>
      <w:r w:rsidR="00E75CBB">
        <w:rPr>
          <w:rFonts w:ascii="Times New Roman" w:eastAsia="Times New Roman" w:hAnsi="Times New Roman" w:cs="Times New Roman"/>
          <w:sz w:val="28"/>
          <w:szCs w:val="28"/>
          <w:lang w:eastAsia="ru-RU"/>
        </w:rPr>
        <w:t>,</w:t>
      </w:r>
      <w:r w:rsidRPr="00185657">
        <w:rPr>
          <w:rFonts w:ascii="Times New Roman" w:eastAsia="Times New Roman" w:hAnsi="Times New Roman" w:cs="Times New Roman"/>
          <w:sz w:val="28"/>
          <w:szCs w:val="28"/>
          <w:lang w:eastAsia="ru-RU"/>
        </w:rPr>
        <w:t xml:space="preserve">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rsidR="000D2C6B" w:rsidRPr="00185657" w:rsidRDefault="000D2C6B" w:rsidP="000D2C6B"/>
    <w:p w:rsidR="000D2C6B" w:rsidRPr="00185657" w:rsidRDefault="000D2C6B" w:rsidP="008B7A99">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bookmarkStart w:id="17" w:name="_Toc356802406"/>
      <w:bookmarkStart w:id="18" w:name="_Toc361319704"/>
      <w:bookmarkStart w:id="19" w:name="_Toc429156773"/>
      <w:bookmarkEnd w:id="13"/>
      <w:r w:rsidRPr="00185657">
        <w:rPr>
          <w:rFonts w:ascii="Times New Roman" w:hAnsi="Times New Roman" w:cs="Times New Roman"/>
          <w:color w:val="auto"/>
          <w:sz w:val="28"/>
          <w:szCs w:val="28"/>
        </w:rPr>
        <w:t>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7"/>
      <w:bookmarkEnd w:id="18"/>
      <w:bookmarkEnd w:id="19"/>
    </w:p>
    <w:p w:rsidR="00605B6D" w:rsidRPr="00B042A7" w:rsidRDefault="000D2C6B" w:rsidP="00736607">
      <w:pPr>
        <w:spacing w:after="0" w:line="240" w:lineRule="auto"/>
        <w:ind w:firstLine="709"/>
        <w:jc w:val="both"/>
        <w:rPr>
          <w:rFonts w:ascii="Times New Roman" w:eastAsia="Times New Roman" w:hAnsi="Times New Roman" w:cs="Times New Roman"/>
          <w:sz w:val="28"/>
          <w:szCs w:val="28"/>
          <w:lang w:eastAsia="ru-RU"/>
        </w:rPr>
      </w:pPr>
      <w:bookmarkStart w:id="20" w:name="_Toc356802407"/>
      <w:r w:rsidRPr="00B042A7">
        <w:rPr>
          <w:rFonts w:ascii="Times New Roman" w:eastAsia="Times New Roman" w:hAnsi="Times New Roman" w:cs="Times New Roman"/>
          <w:sz w:val="28"/>
          <w:szCs w:val="28"/>
          <w:lang w:eastAsia="ru-RU"/>
        </w:rPr>
        <w:t>В рамках реализации Схемы теплоснабжения предусмотрен</w:t>
      </w:r>
      <w:bookmarkStart w:id="21" w:name="_Toc361319705"/>
      <w:r w:rsidR="00605B6D" w:rsidRPr="00B042A7">
        <w:rPr>
          <w:rFonts w:ascii="Times New Roman" w:eastAsia="Times New Roman" w:hAnsi="Times New Roman" w:cs="Times New Roman"/>
          <w:sz w:val="28"/>
          <w:szCs w:val="28"/>
          <w:lang w:eastAsia="ru-RU"/>
        </w:rPr>
        <w:t xml:space="preserve"> вывод из эксплуатации и демонтаж тепловой сети от ГК № 1 до мкр. Панин Бугор.</w:t>
      </w:r>
    </w:p>
    <w:p w:rsidR="001C3720" w:rsidRPr="00B042A7" w:rsidRDefault="00605B6D" w:rsidP="000D2C6B">
      <w:pPr>
        <w:spacing w:after="0" w:line="240" w:lineRule="auto"/>
        <w:ind w:firstLine="709"/>
        <w:jc w:val="both"/>
        <w:rPr>
          <w:rFonts w:ascii="Times New Roman" w:hAnsi="Times New Roman" w:cs="Times New Roman"/>
          <w:sz w:val="28"/>
          <w:szCs w:val="28"/>
        </w:rPr>
      </w:pPr>
      <w:r w:rsidRPr="00B042A7">
        <w:rPr>
          <w:rFonts w:ascii="Times New Roman" w:hAnsi="Times New Roman" w:cs="Times New Roman"/>
          <w:sz w:val="28"/>
          <w:szCs w:val="28"/>
        </w:rPr>
        <w:t xml:space="preserve">Для повышения эффективности функционирования системы теплоснабжения </w:t>
      </w:r>
      <w:r w:rsidR="001C3720" w:rsidRPr="00B042A7">
        <w:rPr>
          <w:rFonts w:ascii="Times New Roman" w:hAnsi="Times New Roman" w:cs="Times New Roman"/>
          <w:sz w:val="28"/>
          <w:szCs w:val="28"/>
        </w:rPr>
        <w:t xml:space="preserve">г. Тобольска </w:t>
      </w:r>
      <w:r w:rsidRPr="00B042A7">
        <w:rPr>
          <w:rFonts w:ascii="Times New Roman" w:hAnsi="Times New Roman" w:cs="Times New Roman"/>
          <w:sz w:val="28"/>
          <w:szCs w:val="28"/>
        </w:rPr>
        <w:t xml:space="preserve">и соблюдения требований действующего законодательства </w:t>
      </w:r>
      <w:r w:rsidR="001C3720" w:rsidRPr="00B042A7">
        <w:rPr>
          <w:rFonts w:ascii="Times New Roman" w:hAnsi="Times New Roman" w:cs="Times New Roman"/>
          <w:sz w:val="28"/>
          <w:szCs w:val="28"/>
        </w:rPr>
        <w:t xml:space="preserve">необходимо выполнить мероприятия по переводу с открытой системы теплоснабжения на закрытую. </w:t>
      </w:r>
    </w:p>
    <w:p w:rsidR="000D2C6B" w:rsidRPr="00B042A7" w:rsidRDefault="000D2C6B" w:rsidP="000D2C6B">
      <w:pPr>
        <w:spacing w:after="0" w:line="240" w:lineRule="auto"/>
        <w:ind w:firstLine="709"/>
        <w:jc w:val="both"/>
        <w:rPr>
          <w:rFonts w:ascii="Times New Roman" w:hAnsi="Times New Roman" w:cs="Times New Roman"/>
          <w:sz w:val="28"/>
          <w:szCs w:val="28"/>
        </w:rPr>
      </w:pPr>
      <w:r w:rsidRPr="00B042A7">
        <w:rPr>
          <w:rFonts w:ascii="Times New Roman" w:hAnsi="Times New Roman" w:cs="Times New Roman"/>
          <w:sz w:val="28"/>
          <w:szCs w:val="28"/>
        </w:rPr>
        <w:t xml:space="preserve">Актуальность перевода открытых систем горячего водоснабжения на закрытые обусловлена тем, что: </w:t>
      </w:r>
    </w:p>
    <w:p w:rsidR="000D2C6B" w:rsidRPr="00B042A7" w:rsidRDefault="000D2C6B" w:rsidP="000D2C6B">
      <w:pPr>
        <w:pStyle w:val="Default"/>
        <w:numPr>
          <w:ilvl w:val="0"/>
          <w:numId w:val="44"/>
        </w:numPr>
        <w:tabs>
          <w:tab w:val="left" w:pos="851"/>
          <w:tab w:val="left" w:pos="993"/>
        </w:tabs>
        <w:ind w:left="0" w:firstLine="709"/>
        <w:jc w:val="both"/>
        <w:rPr>
          <w:color w:val="auto"/>
          <w:sz w:val="28"/>
          <w:szCs w:val="28"/>
        </w:rPr>
      </w:pPr>
      <w:r w:rsidRPr="00B042A7">
        <w:rPr>
          <w:color w:val="auto"/>
          <w:sz w:val="28"/>
          <w:szCs w:val="28"/>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0D2C6B" w:rsidRPr="003D6A71" w:rsidRDefault="000D2C6B" w:rsidP="000D2C6B">
      <w:pPr>
        <w:pStyle w:val="Default"/>
        <w:numPr>
          <w:ilvl w:val="0"/>
          <w:numId w:val="44"/>
        </w:numPr>
        <w:tabs>
          <w:tab w:val="left" w:pos="851"/>
          <w:tab w:val="left" w:pos="993"/>
        </w:tabs>
        <w:ind w:left="0" w:firstLine="709"/>
        <w:jc w:val="both"/>
        <w:rPr>
          <w:color w:val="auto"/>
          <w:sz w:val="28"/>
          <w:szCs w:val="28"/>
        </w:rPr>
      </w:pPr>
      <w:r w:rsidRPr="00B042A7">
        <w:rPr>
          <w:color w:val="auto"/>
          <w:sz w:val="28"/>
          <w:szCs w:val="28"/>
        </w:rPr>
        <w:t xml:space="preserve">существует перегрев </w:t>
      </w:r>
      <w:r w:rsidRPr="003D6A71">
        <w:rPr>
          <w:color w:val="auto"/>
          <w:sz w:val="28"/>
          <w:szCs w:val="28"/>
        </w:rPr>
        <w:t xml:space="preserve">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0D2C6B" w:rsidRPr="003D6A71" w:rsidRDefault="000D2C6B" w:rsidP="000D2C6B">
      <w:pPr>
        <w:spacing w:after="0" w:line="240" w:lineRule="auto"/>
        <w:ind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Переход на закрытую схему присоединения систем ГВС позволит обеспечить: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улучшение качества теплоснабжения потребителей, исчезновение «перетопов» во время положительных температур наружного воздуха в переходный отопительный период;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снижение внутренней коррозии трубопроводов и отложения солей;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снижение темпов износа оборудования тепловых станций и котельных;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снижение объемов работ по химводоподготовке подпиточной воды и, соответственно, затрат; </w:t>
      </w:r>
    </w:p>
    <w:p w:rsidR="000D2C6B" w:rsidRPr="003D6A71" w:rsidRDefault="000D2C6B" w:rsidP="000D2C6B">
      <w:pPr>
        <w:pStyle w:val="Default"/>
        <w:numPr>
          <w:ilvl w:val="0"/>
          <w:numId w:val="44"/>
        </w:numPr>
        <w:tabs>
          <w:tab w:val="left" w:pos="993"/>
        </w:tabs>
        <w:ind w:left="0" w:firstLine="709"/>
        <w:jc w:val="both"/>
        <w:rPr>
          <w:color w:val="auto"/>
          <w:sz w:val="28"/>
          <w:szCs w:val="28"/>
        </w:rPr>
      </w:pPr>
      <w:r w:rsidRPr="003D6A71">
        <w:rPr>
          <w:color w:val="auto"/>
          <w:sz w:val="28"/>
          <w:szCs w:val="28"/>
        </w:rPr>
        <w:t xml:space="preserve">снижение аварийности систем теплоснабжения. </w:t>
      </w:r>
    </w:p>
    <w:p w:rsidR="000D2C6B" w:rsidRPr="003D6A71" w:rsidRDefault="000D2C6B" w:rsidP="000D2C6B">
      <w:pPr>
        <w:pStyle w:val="Default"/>
        <w:tabs>
          <w:tab w:val="left" w:pos="993"/>
        </w:tabs>
        <w:ind w:firstLine="709"/>
        <w:jc w:val="both"/>
        <w:rPr>
          <w:color w:val="auto"/>
          <w:sz w:val="28"/>
          <w:szCs w:val="28"/>
        </w:rPr>
      </w:pPr>
      <w:r w:rsidRPr="003D6A71">
        <w:rPr>
          <w:color w:val="auto"/>
          <w:sz w:val="28"/>
          <w:szCs w:val="28"/>
        </w:rPr>
        <w:lastRenderedPageBreak/>
        <w:t>Повышение эффективности систем теплоснабжения при переводе на закрытую схему ГВС достигается при реализации оптимальных схем присоединения ГВС и отопительно-вентиляционных систем.</w:t>
      </w:r>
    </w:p>
    <w:p w:rsidR="000D2C6B" w:rsidRPr="003D6A71" w:rsidRDefault="000D2C6B" w:rsidP="000D2C6B">
      <w:pPr>
        <w:pStyle w:val="Default"/>
        <w:ind w:firstLine="709"/>
        <w:jc w:val="both"/>
        <w:rPr>
          <w:color w:val="auto"/>
          <w:sz w:val="28"/>
          <w:szCs w:val="28"/>
        </w:rPr>
      </w:pPr>
      <w:r w:rsidRPr="003D6A71">
        <w:rPr>
          <w:color w:val="auto"/>
          <w:sz w:val="28"/>
          <w:szCs w:val="28"/>
        </w:rPr>
        <w:t xml:space="preserve">Для многоквартирных жилых зданий и зданий общественного назначения предлагается осуществлять подачу горячей воды через водо-водяные подогреватели ГВС. При этом предполагается реконструкция и </w:t>
      </w:r>
      <w:r w:rsidR="00C947FF" w:rsidRPr="003D6A71">
        <w:rPr>
          <w:color w:val="auto"/>
          <w:sz w:val="28"/>
          <w:szCs w:val="28"/>
        </w:rPr>
        <w:t>автоматизация ИТП</w:t>
      </w:r>
      <w:r w:rsidRPr="003D6A71">
        <w:rPr>
          <w:color w:val="auto"/>
          <w:sz w:val="28"/>
          <w:szCs w:val="28"/>
        </w:rPr>
        <w:t xml:space="preserve"> зданий, с установкой теплообменников ГВС и переводом существующей зависимой схемы присоединения системы отопления на более совершенную и эффективную схему подачи теплоносителя «насосом смешения» с регулятором расхода сетевой воды.</w:t>
      </w:r>
    </w:p>
    <w:p w:rsidR="000D2C6B" w:rsidRPr="003D6A71" w:rsidRDefault="00094CBD" w:rsidP="000D2C6B">
      <w:pPr>
        <w:pStyle w:val="Default"/>
        <w:ind w:firstLine="709"/>
        <w:jc w:val="both"/>
        <w:rPr>
          <w:color w:val="auto"/>
          <w:sz w:val="28"/>
          <w:szCs w:val="28"/>
        </w:rPr>
      </w:pPr>
      <w:r>
        <w:rPr>
          <w:color w:val="auto"/>
          <w:sz w:val="28"/>
          <w:szCs w:val="28"/>
        </w:rPr>
        <w:t>В табл.</w:t>
      </w:r>
      <w:r w:rsidR="000D2C6B" w:rsidRPr="00C947FF">
        <w:rPr>
          <w:color w:val="auto"/>
          <w:sz w:val="28"/>
          <w:szCs w:val="28"/>
        </w:rPr>
        <w:t xml:space="preserve"> </w:t>
      </w:r>
      <w:r w:rsidR="003D6A71" w:rsidRPr="00C947FF">
        <w:rPr>
          <w:color w:val="auto"/>
          <w:sz w:val="28"/>
          <w:szCs w:val="28"/>
        </w:rPr>
        <w:t>1</w:t>
      </w:r>
      <w:r w:rsidR="000D2C6B" w:rsidRPr="00C947FF">
        <w:rPr>
          <w:color w:val="auto"/>
          <w:sz w:val="28"/>
          <w:szCs w:val="28"/>
        </w:rPr>
        <w:t xml:space="preserve"> представлен</w:t>
      </w:r>
      <w:r w:rsidR="000D2C6B" w:rsidRPr="003D6A71">
        <w:rPr>
          <w:color w:val="auto"/>
          <w:sz w:val="28"/>
          <w:szCs w:val="28"/>
        </w:rPr>
        <w:t xml:space="preserve"> перечень районов теплоснабжения с открытой системой горячего водоснабжения для переоборудования в закрытую систему.</w:t>
      </w:r>
    </w:p>
    <w:p w:rsidR="000D2C6B" w:rsidRPr="003D6A71" w:rsidRDefault="000D2C6B" w:rsidP="000D2C6B">
      <w:pPr>
        <w:pStyle w:val="af1"/>
        <w:keepNext/>
        <w:spacing w:after="0"/>
        <w:jc w:val="right"/>
        <w:rPr>
          <w:rFonts w:ascii="Times New Roman" w:hAnsi="Times New Roman" w:cs="Times New Roman"/>
          <w:color w:val="auto"/>
          <w:sz w:val="24"/>
          <w:szCs w:val="24"/>
        </w:rPr>
      </w:pPr>
      <w:r w:rsidRPr="003D6A71">
        <w:rPr>
          <w:rFonts w:ascii="Times New Roman" w:hAnsi="Times New Roman" w:cs="Times New Roman"/>
          <w:color w:val="auto"/>
          <w:sz w:val="24"/>
          <w:szCs w:val="24"/>
        </w:rPr>
        <w:t xml:space="preserve">Таблица </w:t>
      </w:r>
      <w:r w:rsidRPr="003D6A71">
        <w:rPr>
          <w:rFonts w:ascii="Times New Roman" w:hAnsi="Times New Roman" w:cs="Times New Roman"/>
          <w:color w:val="auto"/>
          <w:sz w:val="24"/>
          <w:szCs w:val="24"/>
        </w:rPr>
        <w:fldChar w:fldCharType="begin"/>
      </w:r>
      <w:r w:rsidRPr="003D6A71">
        <w:rPr>
          <w:rFonts w:ascii="Times New Roman" w:hAnsi="Times New Roman" w:cs="Times New Roman"/>
          <w:color w:val="auto"/>
          <w:sz w:val="24"/>
          <w:szCs w:val="24"/>
        </w:rPr>
        <w:instrText xml:space="preserve"> SEQ Таблица \* ARABIC </w:instrText>
      </w:r>
      <w:r w:rsidRPr="003D6A71">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1</w:t>
      </w:r>
      <w:r w:rsidRPr="003D6A71">
        <w:rPr>
          <w:rFonts w:ascii="Times New Roman" w:hAnsi="Times New Roman" w:cs="Times New Roman"/>
          <w:color w:val="auto"/>
          <w:sz w:val="24"/>
          <w:szCs w:val="24"/>
        </w:rPr>
        <w:fldChar w:fldCharType="end"/>
      </w:r>
    </w:p>
    <w:p w:rsidR="000D2C6B" w:rsidRPr="003D6A71" w:rsidRDefault="000D2C6B" w:rsidP="000D2C6B">
      <w:pPr>
        <w:tabs>
          <w:tab w:val="left" w:pos="2162"/>
          <w:tab w:val="left" w:pos="2876"/>
          <w:tab w:val="left" w:pos="3590"/>
          <w:tab w:val="left" w:pos="7670"/>
          <w:tab w:val="left" w:pos="8384"/>
          <w:tab w:val="left" w:pos="9098"/>
        </w:tabs>
        <w:spacing w:after="0" w:line="240" w:lineRule="auto"/>
        <w:ind w:left="93"/>
        <w:jc w:val="center"/>
        <w:rPr>
          <w:rFonts w:ascii="Times New Roman" w:hAnsi="Times New Roman" w:cs="Times New Roman"/>
          <w:b/>
          <w:sz w:val="20"/>
        </w:rPr>
      </w:pPr>
      <w:r w:rsidRPr="003D6A71">
        <w:rPr>
          <w:rFonts w:ascii="Times New Roman" w:eastAsia="Times New Roman" w:hAnsi="Times New Roman" w:cs="Times New Roman"/>
          <w:b/>
          <w:sz w:val="24"/>
          <w:szCs w:val="28"/>
          <w:lang w:eastAsia="ru-RU"/>
        </w:rPr>
        <w:t>График перевода системы теплоснабжения г</w:t>
      </w:r>
      <w:r w:rsidR="00A77832" w:rsidRPr="003D6A71">
        <w:rPr>
          <w:rFonts w:ascii="Times New Roman" w:eastAsia="Times New Roman" w:hAnsi="Times New Roman" w:cs="Times New Roman"/>
          <w:b/>
          <w:sz w:val="24"/>
          <w:szCs w:val="28"/>
          <w:lang w:eastAsia="ru-RU"/>
        </w:rPr>
        <w:t>.</w:t>
      </w:r>
      <w:r w:rsidRPr="003D6A71">
        <w:rPr>
          <w:rFonts w:ascii="Times New Roman" w:eastAsia="Times New Roman" w:hAnsi="Times New Roman" w:cs="Times New Roman"/>
          <w:b/>
          <w:sz w:val="24"/>
          <w:szCs w:val="28"/>
          <w:lang w:eastAsia="ru-RU"/>
        </w:rPr>
        <w:t xml:space="preserve"> Тобольска с открытой на закрытую систему горячего водоснабжения</w:t>
      </w:r>
    </w:p>
    <w:tbl>
      <w:tblPr>
        <w:tblW w:w="0" w:type="auto"/>
        <w:tblLayout w:type="fixed"/>
        <w:tblLook w:val="04A0" w:firstRow="1" w:lastRow="0" w:firstColumn="1" w:lastColumn="0" w:noHBand="0" w:noVBand="1"/>
      </w:tblPr>
      <w:tblGrid>
        <w:gridCol w:w="877"/>
        <w:gridCol w:w="3200"/>
        <w:gridCol w:w="992"/>
        <w:gridCol w:w="992"/>
        <w:gridCol w:w="993"/>
        <w:gridCol w:w="992"/>
        <w:gridCol w:w="992"/>
        <w:gridCol w:w="993"/>
      </w:tblGrid>
      <w:tr w:rsidR="00624B26" w:rsidRPr="00624B26" w:rsidTr="00624B26">
        <w:tc>
          <w:tcPr>
            <w:tcW w:w="87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24B26" w:rsidRPr="00624B26" w:rsidRDefault="00624B26" w:rsidP="00624B26">
            <w:pPr>
              <w:spacing w:after="0" w:line="240" w:lineRule="auto"/>
              <w:rPr>
                <w:rFonts w:ascii="Times New Roman" w:eastAsia="Times New Roman" w:hAnsi="Times New Roman" w:cs="Times New Roman"/>
                <w:b/>
                <w:sz w:val="24"/>
                <w:szCs w:val="24"/>
                <w:lang w:eastAsia="ru-RU"/>
              </w:rPr>
            </w:pPr>
            <w:r w:rsidRPr="00624B26">
              <w:rPr>
                <w:rFonts w:ascii="Times New Roman" w:eastAsia="Times New Roman" w:hAnsi="Times New Roman" w:cs="Times New Roman"/>
                <w:b/>
                <w:sz w:val="24"/>
                <w:szCs w:val="24"/>
                <w:lang w:eastAsia="ru-RU"/>
              </w:rPr>
              <w:t>№ п/п</w:t>
            </w:r>
          </w:p>
        </w:tc>
        <w:tc>
          <w:tcPr>
            <w:tcW w:w="3200" w:type="dxa"/>
            <w:tcBorders>
              <w:top w:val="single" w:sz="8" w:space="0" w:color="auto"/>
              <w:left w:val="nil"/>
              <w:bottom w:val="single" w:sz="8" w:space="0" w:color="auto"/>
              <w:right w:val="single" w:sz="8"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sz w:val="24"/>
                <w:szCs w:val="24"/>
                <w:lang w:eastAsia="ru-RU"/>
              </w:rPr>
            </w:pPr>
            <w:r w:rsidRPr="00624B26">
              <w:rPr>
                <w:rFonts w:ascii="Times New Roman" w:eastAsia="Times New Roman" w:hAnsi="Times New Roman" w:cs="Times New Roman"/>
                <w:b/>
                <w:sz w:val="24"/>
                <w:szCs w:val="24"/>
                <w:lang w:eastAsia="ru-RU"/>
              </w:rPr>
              <w:t>Наименование объекта</w:t>
            </w:r>
          </w:p>
        </w:tc>
        <w:tc>
          <w:tcPr>
            <w:tcW w:w="992" w:type="dxa"/>
            <w:tcBorders>
              <w:top w:val="single" w:sz="8" w:space="0" w:color="auto"/>
              <w:left w:val="nil"/>
              <w:bottom w:val="nil"/>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2016 г.</w:t>
            </w:r>
          </w:p>
        </w:tc>
        <w:tc>
          <w:tcPr>
            <w:tcW w:w="992" w:type="dxa"/>
            <w:tcBorders>
              <w:top w:val="single" w:sz="8" w:space="0" w:color="auto"/>
              <w:left w:val="nil"/>
              <w:bottom w:val="nil"/>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2017 г.</w:t>
            </w:r>
          </w:p>
        </w:tc>
        <w:tc>
          <w:tcPr>
            <w:tcW w:w="993" w:type="dxa"/>
            <w:tcBorders>
              <w:top w:val="single" w:sz="8" w:space="0" w:color="auto"/>
              <w:left w:val="nil"/>
              <w:bottom w:val="nil"/>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2018 г.</w:t>
            </w:r>
          </w:p>
        </w:tc>
        <w:tc>
          <w:tcPr>
            <w:tcW w:w="992" w:type="dxa"/>
            <w:tcBorders>
              <w:top w:val="single" w:sz="8" w:space="0" w:color="auto"/>
              <w:left w:val="nil"/>
              <w:bottom w:val="nil"/>
              <w:right w:val="single" w:sz="4" w:space="0" w:color="auto"/>
            </w:tcBorders>
            <w:shd w:val="clear" w:color="auto" w:fill="auto"/>
            <w:noWrap/>
            <w:vAlign w:val="center"/>
            <w:hideMark/>
          </w:tcPr>
          <w:p w:rsidR="00624B26" w:rsidRPr="00624B26" w:rsidRDefault="00624B26" w:rsidP="00736607">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2019 г.</w:t>
            </w:r>
          </w:p>
        </w:tc>
        <w:tc>
          <w:tcPr>
            <w:tcW w:w="992" w:type="dxa"/>
            <w:tcBorders>
              <w:top w:val="single" w:sz="8" w:space="0" w:color="auto"/>
              <w:left w:val="nil"/>
              <w:bottom w:val="nil"/>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2020 г.</w:t>
            </w:r>
          </w:p>
        </w:tc>
        <w:tc>
          <w:tcPr>
            <w:tcW w:w="993" w:type="dxa"/>
            <w:tcBorders>
              <w:top w:val="single" w:sz="8" w:space="0" w:color="auto"/>
              <w:left w:val="nil"/>
              <w:bottom w:val="nil"/>
              <w:right w:val="single" w:sz="8"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color w:val="000000" w:themeColor="text1"/>
                <w:sz w:val="24"/>
                <w:szCs w:val="24"/>
                <w:lang w:eastAsia="ru-RU"/>
              </w:rPr>
            </w:pPr>
            <w:r w:rsidRPr="00624B26">
              <w:rPr>
                <w:rFonts w:ascii="Times New Roman" w:eastAsia="Times New Roman" w:hAnsi="Times New Roman" w:cs="Times New Roman"/>
                <w:b/>
                <w:color w:val="000000" w:themeColor="text1"/>
                <w:sz w:val="24"/>
                <w:szCs w:val="24"/>
                <w:lang w:eastAsia="ru-RU"/>
              </w:rPr>
              <w:t>2021 г.</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Промзона от ГК</w:t>
            </w:r>
          </w:p>
        </w:tc>
        <w:tc>
          <w:tcPr>
            <w:tcW w:w="992"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single" w:sz="8" w:space="0" w:color="auto"/>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w:t>
            </w:r>
          </w:p>
        </w:tc>
        <w:tc>
          <w:tcPr>
            <w:tcW w:w="993" w:type="dxa"/>
            <w:tcBorders>
              <w:top w:val="single" w:sz="8" w:space="0" w:color="auto"/>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single" w:sz="8" w:space="0" w:color="auto"/>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single" w:sz="8" w:space="0" w:color="auto"/>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Промзона от ТЭЦ</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3</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15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4</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10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74</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5</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10Б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24</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3Б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16</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7</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9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62</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8</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xml:space="preserve">8 мкр. </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64</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9</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4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62</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10</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3А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65</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11</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Панин бугор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3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52</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13</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7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68</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14</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59</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15</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Историческая часть</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123</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16</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7А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98</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17</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 мкр.</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18</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Подгорный район</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167</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19</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Юго-Восточный</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8"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12</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20</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Менделеево</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69</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21</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Иртышский</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c>
          <w:tcPr>
            <w:tcW w:w="993" w:type="dxa"/>
            <w:tcBorders>
              <w:top w:val="nil"/>
              <w:left w:val="nil"/>
              <w:bottom w:val="single" w:sz="4" w:space="0" w:color="auto"/>
              <w:right w:val="single" w:sz="8"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17</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22</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Сумкино</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4</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r>
      <w:tr w:rsidR="00624B26" w:rsidRPr="00624B26" w:rsidTr="00624B26">
        <w:tc>
          <w:tcPr>
            <w:tcW w:w="877"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jc w:val="center"/>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23</w:t>
            </w:r>
          </w:p>
        </w:tc>
        <w:tc>
          <w:tcPr>
            <w:tcW w:w="3200" w:type="dxa"/>
            <w:tcBorders>
              <w:top w:val="nil"/>
              <w:left w:val="single" w:sz="8" w:space="0" w:color="auto"/>
              <w:bottom w:val="single" w:sz="4" w:space="0" w:color="auto"/>
              <w:right w:val="nil"/>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мкр. Левобережье</w:t>
            </w:r>
          </w:p>
        </w:tc>
        <w:tc>
          <w:tcPr>
            <w:tcW w:w="992" w:type="dxa"/>
            <w:tcBorders>
              <w:top w:val="nil"/>
              <w:left w:val="single" w:sz="8"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 </w:t>
            </w:r>
          </w:p>
        </w:tc>
        <w:tc>
          <w:tcPr>
            <w:tcW w:w="992" w:type="dxa"/>
            <w:tcBorders>
              <w:top w:val="nil"/>
              <w:left w:val="nil"/>
              <w:bottom w:val="single" w:sz="4" w:space="0" w:color="auto"/>
              <w:right w:val="single" w:sz="4" w:space="0" w:color="auto"/>
            </w:tcBorders>
            <w:shd w:val="clear" w:color="000000" w:fill="D9D9D9"/>
            <w:noWrap/>
            <w:vAlign w:val="bottom"/>
            <w:hideMark/>
          </w:tcPr>
          <w:p w:rsidR="00624B26" w:rsidRPr="00624B26" w:rsidRDefault="00624B26" w:rsidP="00624B26">
            <w:pPr>
              <w:spacing w:after="0" w:line="240" w:lineRule="auto"/>
              <w:jc w:val="right"/>
              <w:rPr>
                <w:rFonts w:ascii="Times New Roman" w:eastAsia="Times New Roman" w:hAnsi="Times New Roman" w:cs="Times New Roman"/>
                <w:sz w:val="24"/>
                <w:szCs w:val="24"/>
                <w:lang w:eastAsia="ru-RU"/>
              </w:rPr>
            </w:pPr>
            <w:r w:rsidRPr="00624B26">
              <w:rPr>
                <w:rFonts w:ascii="Times New Roman" w:eastAsia="Times New Roman" w:hAnsi="Times New Roman" w:cs="Times New Roman"/>
                <w:sz w:val="24"/>
                <w:szCs w:val="24"/>
                <w:lang w:eastAsia="ru-RU"/>
              </w:rPr>
              <w:t>51</w:t>
            </w:r>
          </w:p>
        </w:tc>
        <w:tc>
          <w:tcPr>
            <w:tcW w:w="993" w:type="dxa"/>
            <w:tcBorders>
              <w:top w:val="nil"/>
              <w:left w:val="nil"/>
              <w:bottom w:val="single" w:sz="4" w:space="0" w:color="auto"/>
              <w:right w:val="single" w:sz="8"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color w:val="000000"/>
                <w:sz w:val="24"/>
                <w:szCs w:val="24"/>
                <w:lang w:eastAsia="ru-RU"/>
              </w:rPr>
            </w:pPr>
            <w:r w:rsidRPr="00624B26">
              <w:rPr>
                <w:rFonts w:ascii="Times New Roman" w:eastAsia="Times New Roman" w:hAnsi="Times New Roman" w:cs="Times New Roman"/>
                <w:color w:val="000000"/>
                <w:sz w:val="24"/>
                <w:szCs w:val="24"/>
                <w:lang w:eastAsia="ru-RU"/>
              </w:rPr>
              <w:t> </w:t>
            </w:r>
          </w:p>
        </w:tc>
      </w:tr>
      <w:tr w:rsidR="00624B26" w:rsidRPr="00624B26" w:rsidTr="00624B26">
        <w:tc>
          <w:tcPr>
            <w:tcW w:w="407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4B26" w:rsidRPr="00624B26" w:rsidRDefault="00624B26" w:rsidP="00624B26">
            <w:pPr>
              <w:spacing w:after="0" w:line="240" w:lineRule="auto"/>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Количество потребителей (объектов)</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122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281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406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222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98</w:t>
            </w:r>
          </w:p>
        </w:tc>
      </w:tr>
      <w:tr w:rsidR="00624B26" w:rsidRPr="00624B26" w:rsidTr="00624B26">
        <w:tc>
          <w:tcPr>
            <w:tcW w:w="407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624B26" w:rsidRPr="00624B26" w:rsidRDefault="00624B26" w:rsidP="00624B26">
            <w:pPr>
              <w:spacing w:after="0" w:line="240" w:lineRule="auto"/>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Итого объектов</w:t>
            </w:r>
          </w:p>
        </w:tc>
        <w:tc>
          <w:tcPr>
            <w:tcW w:w="595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624B26" w:rsidRPr="00624B26" w:rsidRDefault="00624B26" w:rsidP="00624B26">
            <w:pPr>
              <w:spacing w:after="0" w:line="240" w:lineRule="auto"/>
              <w:jc w:val="center"/>
              <w:rPr>
                <w:rFonts w:ascii="Times New Roman" w:eastAsia="Times New Roman" w:hAnsi="Times New Roman" w:cs="Times New Roman"/>
                <w:b/>
                <w:bCs/>
                <w:sz w:val="24"/>
                <w:szCs w:val="24"/>
                <w:lang w:eastAsia="ru-RU"/>
              </w:rPr>
            </w:pPr>
            <w:r w:rsidRPr="00624B26">
              <w:rPr>
                <w:rFonts w:ascii="Times New Roman" w:eastAsia="Times New Roman" w:hAnsi="Times New Roman" w:cs="Times New Roman"/>
                <w:b/>
                <w:bCs/>
                <w:sz w:val="24"/>
                <w:szCs w:val="24"/>
                <w:lang w:eastAsia="ru-RU"/>
              </w:rPr>
              <w:t>1 129</w:t>
            </w:r>
          </w:p>
        </w:tc>
      </w:tr>
    </w:tbl>
    <w:p w:rsidR="00624B26" w:rsidRDefault="00624B26" w:rsidP="000D2C6B">
      <w:pPr>
        <w:pStyle w:val="Default"/>
        <w:ind w:firstLine="709"/>
        <w:jc w:val="both"/>
        <w:rPr>
          <w:color w:val="auto"/>
          <w:sz w:val="28"/>
          <w:szCs w:val="28"/>
        </w:rPr>
      </w:pPr>
    </w:p>
    <w:p w:rsidR="000D2C6B" w:rsidRPr="003D6A71" w:rsidRDefault="000D2C6B" w:rsidP="000D2C6B">
      <w:pPr>
        <w:pStyle w:val="Default"/>
        <w:ind w:firstLine="709"/>
        <w:jc w:val="both"/>
        <w:rPr>
          <w:color w:val="auto"/>
          <w:sz w:val="28"/>
          <w:szCs w:val="28"/>
        </w:rPr>
      </w:pPr>
      <w:r w:rsidRPr="003D6A71">
        <w:rPr>
          <w:color w:val="auto"/>
          <w:sz w:val="28"/>
          <w:szCs w:val="28"/>
        </w:rPr>
        <w:t>При составлении графика  учтено, что работы по переводу открытой системы  горячего водоснабжения на закрытую, определяются сроками реализации, начиная с 2017 г., в связи с необходимостью подготовительных проектных работ и соответствующего финансирования.</w:t>
      </w:r>
    </w:p>
    <w:p w:rsidR="000D2C6B" w:rsidRPr="003D6A71" w:rsidRDefault="000D2C6B" w:rsidP="000D2C6B">
      <w:pPr>
        <w:pStyle w:val="Default"/>
        <w:ind w:firstLine="709"/>
        <w:jc w:val="both"/>
        <w:rPr>
          <w:color w:val="auto"/>
          <w:sz w:val="28"/>
          <w:szCs w:val="28"/>
        </w:rPr>
      </w:pPr>
      <w:r w:rsidRPr="003D6A71">
        <w:rPr>
          <w:color w:val="auto"/>
          <w:sz w:val="28"/>
          <w:szCs w:val="28"/>
        </w:rPr>
        <w:lastRenderedPageBreak/>
        <w:t xml:space="preserve">В первую очередь на закрытую схему системы теплоснабжения </w:t>
      </w:r>
      <w:r w:rsidR="00C947FF" w:rsidRPr="003D6A71">
        <w:rPr>
          <w:color w:val="auto"/>
          <w:sz w:val="28"/>
          <w:szCs w:val="28"/>
        </w:rPr>
        <w:t>предлагается переводить</w:t>
      </w:r>
      <w:r w:rsidRPr="003D6A71">
        <w:rPr>
          <w:color w:val="auto"/>
          <w:sz w:val="28"/>
          <w:szCs w:val="28"/>
        </w:rPr>
        <w:t xml:space="preserve"> районы, запитанные от Тобольской ТЭЦ. Основными критериями при выборе очередности районов является: непосредственная приближенность к источнику теплоснабжения и одновременный перевод систем теплоснабжения потребителей, расположенных в общей зоне теплоснабжения;</w:t>
      </w:r>
    </w:p>
    <w:p w:rsidR="000D2C6B" w:rsidRPr="003D6A71" w:rsidRDefault="000D2C6B" w:rsidP="000D2C6B">
      <w:pPr>
        <w:pStyle w:val="Default"/>
        <w:ind w:firstLine="709"/>
        <w:jc w:val="both"/>
        <w:rPr>
          <w:color w:val="auto"/>
          <w:sz w:val="28"/>
          <w:szCs w:val="28"/>
        </w:rPr>
      </w:pPr>
      <w:r w:rsidRPr="003D6A71">
        <w:rPr>
          <w:color w:val="auto"/>
          <w:sz w:val="28"/>
          <w:szCs w:val="28"/>
        </w:rPr>
        <w:t>На первом этапе предлагается перевести потребителей, расположенных в районах, запитанных от магистрали от ТЭЦ до Городской котельной № 1 и магистрали от Городской котельной №1, относящихся к промышленной зоне. Далее переводятся потребители, расположенные в районах после ПНС-3, ПНС-1 и ПНС-2 соответственно. И в заключении переводу подлежат районы с потребителями, запитанными от отдельных котельных.</w:t>
      </w:r>
    </w:p>
    <w:p w:rsidR="000D2C6B" w:rsidRPr="003D6A71" w:rsidRDefault="000D2C6B" w:rsidP="000D2C6B">
      <w:pPr>
        <w:pStyle w:val="Default"/>
        <w:ind w:firstLine="709"/>
        <w:jc w:val="both"/>
        <w:rPr>
          <w:color w:val="auto"/>
          <w:sz w:val="28"/>
          <w:szCs w:val="28"/>
        </w:rPr>
      </w:pPr>
      <w:r w:rsidRPr="003D6A71">
        <w:rPr>
          <w:color w:val="auto"/>
          <w:sz w:val="28"/>
          <w:szCs w:val="28"/>
        </w:rPr>
        <w:t xml:space="preserve"> Основной пик перевода на закрытую схему и автоматизации ИТП потребителей приходится на 2018-2020 гг.</w:t>
      </w:r>
    </w:p>
    <w:p w:rsidR="000D2C6B" w:rsidRPr="003D6A71" w:rsidRDefault="000D2C6B" w:rsidP="000D2C6B">
      <w:pPr>
        <w:pStyle w:val="Default"/>
        <w:ind w:firstLine="709"/>
        <w:jc w:val="both"/>
        <w:rPr>
          <w:color w:val="auto"/>
          <w:sz w:val="28"/>
          <w:szCs w:val="28"/>
        </w:rPr>
      </w:pPr>
      <w:r w:rsidRPr="003D6A71">
        <w:rPr>
          <w:color w:val="auto"/>
          <w:sz w:val="28"/>
          <w:szCs w:val="28"/>
        </w:rPr>
        <w:t>Новые потребители, начиная с 2013 г</w:t>
      </w:r>
      <w:r w:rsidR="00B042A7">
        <w:rPr>
          <w:color w:val="auto"/>
          <w:sz w:val="28"/>
          <w:szCs w:val="28"/>
        </w:rPr>
        <w:t>.</w:t>
      </w:r>
      <w:r w:rsidRPr="003D6A71">
        <w:rPr>
          <w:color w:val="auto"/>
          <w:sz w:val="28"/>
          <w:szCs w:val="28"/>
        </w:rPr>
        <w:t>, подключаются к тепловым сетям по закрытой схеме горячего водоснабжения.</w:t>
      </w:r>
    </w:p>
    <w:p w:rsidR="000D2C6B" w:rsidRPr="003D6A71" w:rsidRDefault="000D2C6B" w:rsidP="000D2C6B">
      <w:pPr>
        <w:pStyle w:val="Default"/>
        <w:ind w:firstLine="709"/>
        <w:jc w:val="both"/>
        <w:rPr>
          <w:color w:val="auto"/>
          <w:sz w:val="28"/>
          <w:szCs w:val="28"/>
        </w:rPr>
      </w:pPr>
      <w:r w:rsidRPr="003D6A71">
        <w:rPr>
          <w:color w:val="auto"/>
          <w:sz w:val="28"/>
          <w:szCs w:val="28"/>
        </w:rPr>
        <w:t>Автоматизации подвергаются тепловые пункты с системой отопления, присоединенной к тепловым сетям по зависимой схеме как с водоразбором горячей воды, так и без горячего водоснабжения.</w:t>
      </w:r>
    </w:p>
    <w:p w:rsidR="000D2C6B" w:rsidRPr="003D6A71" w:rsidRDefault="000D2C6B" w:rsidP="000D2C6B">
      <w:pPr>
        <w:pStyle w:val="Default"/>
        <w:ind w:firstLine="709"/>
        <w:jc w:val="both"/>
        <w:rPr>
          <w:color w:val="auto"/>
          <w:sz w:val="28"/>
          <w:szCs w:val="28"/>
        </w:rPr>
      </w:pPr>
      <w:r w:rsidRPr="003D6A71">
        <w:rPr>
          <w:color w:val="auto"/>
          <w:sz w:val="28"/>
          <w:szCs w:val="28"/>
        </w:rPr>
        <w:t>Комплект регулирующей автоматики состоит из электронного регулятора со встроенным таймером, датчиков температуры наружного воздуха и теплоносителя, регулирующего клапана с электроприводом на сетевом теплоносителе, циркуляционного насоса.</w:t>
      </w:r>
    </w:p>
    <w:p w:rsidR="000D2C6B" w:rsidRPr="003D6A71" w:rsidRDefault="000D2C6B" w:rsidP="000D2C6B">
      <w:pPr>
        <w:pStyle w:val="Default"/>
        <w:ind w:firstLine="709"/>
        <w:jc w:val="both"/>
        <w:rPr>
          <w:color w:val="auto"/>
          <w:sz w:val="28"/>
          <w:szCs w:val="28"/>
        </w:rPr>
      </w:pPr>
      <w:r w:rsidRPr="003D6A71">
        <w:rPr>
          <w:color w:val="auto"/>
          <w:sz w:val="28"/>
          <w:szCs w:val="28"/>
        </w:rPr>
        <w:t xml:space="preserve">Экономический эффект от внедрения регуляторов расхода тепловой энергии имеет следующие составляющие: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поддержание гидравлической стабильности тепловой сети;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уменьшение тепловых потерь, при передаче тепла по водяным трубопроводам, за счет рационализации процесса;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поддержание комфортной температуры воздуха в помещениях путем соблюдения заданного графика зависимости температуры теплоносителя, поступающего в систему отопления, от температуры наружного воздуха;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ликвидация весенне-осенних перетопов зданий;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автоматическое снижение потребления тепловой энергии системой отопления здания в нерабочее время, в выходные и праздничные дни;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поддержание требуемой температуры горячей воды в системе ГВС; </w:t>
      </w:r>
    </w:p>
    <w:p w:rsidR="000D2C6B" w:rsidRPr="003D6A71"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автоматическое снижение температуры горячей воды в ночное время, в выходные и праздничные дни, вплоть до полной остановки системы ГВС; </w:t>
      </w:r>
    </w:p>
    <w:p w:rsidR="000D2C6B" w:rsidRDefault="000D2C6B" w:rsidP="000D2C6B">
      <w:pPr>
        <w:pStyle w:val="ab"/>
        <w:numPr>
          <w:ilvl w:val="0"/>
          <w:numId w:val="45"/>
        </w:numPr>
        <w:tabs>
          <w:tab w:val="left" w:pos="993"/>
        </w:tabs>
        <w:spacing w:after="0" w:line="240" w:lineRule="auto"/>
        <w:ind w:left="0" w:firstLine="709"/>
        <w:jc w:val="both"/>
        <w:rPr>
          <w:rFonts w:ascii="Times New Roman" w:hAnsi="Times New Roman" w:cs="Times New Roman"/>
          <w:sz w:val="28"/>
          <w:szCs w:val="28"/>
        </w:rPr>
      </w:pPr>
      <w:r w:rsidRPr="003D6A71">
        <w:rPr>
          <w:rFonts w:ascii="Times New Roman" w:hAnsi="Times New Roman" w:cs="Times New Roman"/>
          <w:sz w:val="28"/>
          <w:szCs w:val="28"/>
        </w:rPr>
        <w:t xml:space="preserve">ограничение температуры теплоносителя, возвращаемого в тепловую сеть. </w:t>
      </w:r>
    </w:p>
    <w:p w:rsidR="00624B26" w:rsidRDefault="00624B26">
      <w:pPr>
        <w:rPr>
          <w:rFonts w:ascii="Times New Roman" w:eastAsiaTheme="majorEastAsia" w:hAnsi="Times New Roman" w:cs="Times New Roman"/>
          <w:b/>
          <w:bCs/>
          <w:sz w:val="28"/>
          <w:szCs w:val="28"/>
        </w:rPr>
      </w:pPr>
      <w:bookmarkStart w:id="22" w:name="_Toc429156774"/>
      <w:r>
        <w:rPr>
          <w:rFonts w:ascii="Times New Roman" w:hAnsi="Times New Roman" w:cs="Times New Roman"/>
          <w:sz w:val="28"/>
          <w:szCs w:val="28"/>
        </w:rPr>
        <w:br w:type="page"/>
      </w:r>
    </w:p>
    <w:p w:rsidR="000D2C6B" w:rsidRPr="00185657" w:rsidRDefault="000D2C6B" w:rsidP="002B7F5F">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r w:rsidRPr="00185657">
        <w:rPr>
          <w:rFonts w:ascii="Times New Roman" w:hAnsi="Times New Roman" w:cs="Times New Roman"/>
          <w:color w:val="auto"/>
          <w:sz w:val="28"/>
          <w:szCs w:val="28"/>
        </w:rPr>
        <w:lastRenderedPageBreak/>
        <w:t>5 Строительство тепловых сетей для обеспечения нормативной надежности теплоснабжения</w:t>
      </w:r>
      <w:bookmarkEnd w:id="20"/>
      <w:bookmarkEnd w:id="21"/>
      <w:bookmarkEnd w:id="22"/>
    </w:p>
    <w:p w:rsidR="000D2C6B" w:rsidRPr="00185657" w:rsidRDefault="000D2C6B" w:rsidP="000D2C6B">
      <w:pPr>
        <w:spacing w:after="0" w:line="240" w:lineRule="auto"/>
        <w:ind w:firstLine="709"/>
        <w:jc w:val="both"/>
        <w:rPr>
          <w:rFonts w:ascii="Times New Roman" w:eastAsia="Times New Roman" w:hAnsi="Times New Roman" w:cs="Times New Roman"/>
          <w:sz w:val="28"/>
          <w:szCs w:val="28"/>
          <w:lang w:eastAsia="ru-RU"/>
        </w:rPr>
      </w:pPr>
      <w:bookmarkStart w:id="23" w:name="_Toc356802408"/>
      <w:r w:rsidRPr="00185657">
        <w:rPr>
          <w:rFonts w:ascii="Times New Roman" w:eastAsia="Times New Roman" w:hAnsi="Times New Roman" w:cs="Times New Roman"/>
          <w:sz w:val="28"/>
          <w:szCs w:val="28"/>
          <w:lang w:eastAsia="ru-RU"/>
        </w:rPr>
        <w:t>В рамках реализации Схемы теплоснабжения предусмотрено</w:t>
      </w:r>
      <w:r w:rsidRPr="00185657">
        <w:t xml:space="preserve"> </w:t>
      </w:r>
      <w:r w:rsidRPr="00185657">
        <w:rPr>
          <w:rFonts w:ascii="Times New Roman" w:eastAsia="Times New Roman" w:hAnsi="Times New Roman" w:cs="Times New Roman"/>
          <w:sz w:val="28"/>
          <w:szCs w:val="28"/>
          <w:lang w:eastAsia="ru-RU"/>
        </w:rPr>
        <w:t xml:space="preserve">строительство тепловых сетей для обеспечения нормативной надежности теплоснабжения, которое включает следующие мероприятия: </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строительство тепловых сетей для обеспечения нормативной надежности теплоснабжения в Нагорной части (в зоне действия Городской котельной № 1), Ду – 50-300 мм;</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строительство тепловых сетей для обеспечения нормативной надежности теплоснабжения в зоне действия котельн</w:t>
      </w:r>
      <w:r w:rsidR="00150E81">
        <w:rPr>
          <w:rFonts w:ascii="Times New Roman" w:eastAsia="Times New Roman" w:hAnsi="Times New Roman" w:cs="Times New Roman"/>
          <w:sz w:val="28"/>
          <w:szCs w:val="28"/>
          <w:lang w:eastAsia="ru-RU"/>
        </w:rPr>
        <w:t xml:space="preserve">ой </w:t>
      </w:r>
      <w:r w:rsidRPr="00185657">
        <w:rPr>
          <w:rFonts w:ascii="Times New Roman" w:eastAsia="Times New Roman" w:hAnsi="Times New Roman" w:cs="Times New Roman"/>
          <w:sz w:val="28"/>
          <w:szCs w:val="28"/>
          <w:lang w:eastAsia="ru-RU"/>
        </w:rPr>
        <w:t>Панин Бугор</w:t>
      </w:r>
      <w:r w:rsidR="00150E81">
        <w:rPr>
          <w:rFonts w:ascii="Times New Roman" w:eastAsia="Times New Roman" w:hAnsi="Times New Roman" w:cs="Times New Roman"/>
          <w:sz w:val="28"/>
          <w:szCs w:val="28"/>
          <w:lang w:eastAsia="ru-RU"/>
        </w:rPr>
        <w:t xml:space="preserve">, </w:t>
      </w:r>
      <w:r w:rsidR="00150E81">
        <w:rPr>
          <w:rFonts w:ascii="Times New Roman" w:eastAsia="Times New Roman" w:hAnsi="Times New Roman" w:cs="Times New Roman"/>
          <w:sz w:val="28"/>
          <w:szCs w:val="28"/>
          <w:lang w:eastAsia="ru-RU"/>
        </w:rPr>
        <w:br/>
        <w:t>Ду – 200 мм</w:t>
      </w:r>
      <w:r w:rsidR="00F55C76">
        <w:rPr>
          <w:rFonts w:ascii="Times New Roman" w:eastAsia="Times New Roman" w:hAnsi="Times New Roman" w:cs="Times New Roman"/>
          <w:sz w:val="28"/>
          <w:szCs w:val="28"/>
          <w:lang w:eastAsia="ru-RU"/>
        </w:rPr>
        <w:t>.</w:t>
      </w:r>
    </w:p>
    <w:p w:rsidR="000D2C6B" w:rsidRPr="00185657"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 xml:space="preserve">Также в целях обеспечения нормативной надежности теплоснабжения в рамках реализации Схемы теплоснабжения предусмотрены следующие мероприятия (для всех вариантов развития) (табл. </w:t>
      </w:r>
      <w:r w:rsidR="002B7F5F" w:rsidRPr="00185657">
        <w:rPr>
          <w:rFonts w:ascii="Times New Roman" w:eastAsia="Times New Roman" w:hAnsi="Times New Roman" w:cs="Times New Roman"/>
          <w:sz w:val="28"/>
          <w:szCs w:val="28"/>
          <w:lang w:eastAsia="ru-RU"/>
        </w:rPr>
        <w:t>4</w:t>
      </w:r>
      <w:r w:rsidRPr="00185657">
        <w:rPr>
          <w:rFonts w:ascii="Times New Roman" w:eastAsia="Times New Roman" w:hAnsi="Times New Roman" w:cs="Times New Roman"/>
          <w:sz w:val="28"/>
          <w:szCs w:val="28"/>
          <w:lang w:eastAsia="ru-RU"/>
        </w:rPr>
        <w:t xml:space="preserve">): </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реконструкция тепловых сетей от Городской котельной № 1 для повышения надежности теплоснабжения, Ду – 150-500 мм;</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реконструкция тепловых сетей мкр. Иртышский для повышения качества теплоснабжения, Ду – 300 мм;</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реконструкция тепловых сетей мкр. Менделеево для повышения надежности теплоснабжения, Ду – 300 мм;</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реконструкция тепловых сетей в зоне действия котельной № 19 для повышения надежности теплоснабжения, Ду – 80-100 мм;</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w:t>
      </w:r>
      <w:r w:rsidR="002B7F5F" w:rsidRPr="00185657">
        <w:rPr>
          <w:rFonts w:ascii="Times New Roman" w:eastAsia="Times New Roman" w:hAnsi="Times New Roman" w:cs="Times New Roman"/>
          <w:sz w:val="28"/>
          <w:szCs w:val="28"/>
          <w:lang w:eastAsia="ru-RU"/>
        </w:rPr>
        <w:t>еконструкция тепловых сетей п. </w:t>
      </w:r>
      <w:r w:rsidRPr="00185657">
        <w:rPr>
          <w:rFonts w:ascii="Times New Roman" w:eastAsia="Times New Roman" w:hAnsi="Times New Roman" w:cs="Times New Roman"/>
          <w:sz w:val="28"/>
          <w:szCs w:val="28"/>
          <w:lang w:eastAsia="ru-RU"/>
        </w:rPr>
        <w:t>Сумкино для повышения надежности теплоснабжения, Ду – 32-100 мм;</w:t>
      </w:r>
    </w:p>
    <w:p w:rsidR="000D2C6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реконструкция (перекладка) магистральных тепловых сетей от котельной № 14 для повышения качества теплоснабжения, Ду – 150 мм.</w:t>
      </w:r>
    </w:p>
    <w:p w:rsidR="00150E81" w:rsidRPr="00150E81" w:rsidRDefault="00150E81" w:rsidP="00150E81">
      <w:pPr>
        <w:spacing w:after="0" w:line="240" w:lineRule="auto"/>
        <w:ind w:firstLine="709"/>
        <w:jc w:val="both"/>
        <w:rPr>
          <w:rFonts w:ascii="Times New Roman" w:eastAsia="Times New Roman" w:hAnsi="Times New Roman" w:cs="Times New Roman"/>
          <w:sz w:val="28"/>
          <w:szCs w:val="28"/>
          <w:lang w:eastAsia="ru-RU"/>
        </w:rPr>
      </w:pPr>
      <w:r w:rsidRPr="00C947FF">
        <w:rPr>
          <w:rFonts w:ascii="Times New Roman" w:eastAsia="Times New Roman" w:hAnsi="Times New Roman" w:cs="Times New Roman"/>
          <w:sz w:val="28"/>
          <w:szCs w:val="28"/>
          <w:lang w:eastAsia="ru-RU"/>
        </w:rPr>
        <w:t xml:space="preserve">Перечень участков тепловых сетей, предлагаемых к строительству и реконструкции для обеспечения нормативной надежности теплоснабжения </w:t>
      </w:r>
      <w:r w:rsidRPr="00C947FF">
        <w:rPr>
          <w:rFonts w:ascii="Times New Roman" w:eastAsia="Times New Roman" w:hAnsi="Times New Roman" w:cs="Times New Roman"/>
          <w:sz w:val="28"/>
          <w:szCs w:val="28"/>
          <w:lang w:eastAsia="ru-RU"/>
        </w:rPr>
        <w:br/>
        <w:t>г. Тобольска представлен в Приложени</w:t>
      </w:r>
      <w:r w:rsidR="004D3D40">
        <w:rPr>
          <w:rFonts w:ascii="Times New Roman" w:eastAsia="Times New Roman" w:hAnsi="Times New Roman" w:cs="Times New Roman"/>
          <w:sz w:val="28"/>
          <w:szCs w:val="28"/>
          <w:lang w:eastAsia="ru-RU"/>
        </w:rPr>
        <w:t>ях</w:t>
      </w:r>
      <w:r w:rsidRPr="00C947FF">
        <w:rPr>
          <w:rFonts w:ascii="Times New Roman" w:eastAsia="Times New Roman" w:hAnsi="Times New Roman" w:cs="Times New Roman"/>
          <w:sz w:val="28"/>
          <w:szCs w:val="28"/>
          <w:lang w:eastAsia="ru-RU"/>
        </w:rPr>
        <w:t xml:space="preserve"> </w:t>
      </w:r>
      <w:r w:rsidR="004D3D40">
        <w:rPr>
          <w:rFonts w:ascii="Times New Roman" w:eastAsia="Times New Roman" w:hAnsi="Times New Roman" w:cs="Times New Roman"/>
          <w:sz w:val="28"/>
          <w:szCs w:val="28"/>
          <w:lang w:eastAsia="ru-RU"/>
        </w:rPr>
        <w:t>2, 3</w:t>
      </w:r>
      <w:r w:rsidRPr="00C947FF">
        <w:rPr>
          <w:rFonts w:ascii="Times New Roman" w:eastAsia="Times New Roman" w:hAnsi="Times New Roman" w:cs="Times New Roman"/>
          <w:sz w:val="28"/>
          <w:szCs w:val="28"/>
          <w:lang w:eastAsia="ru-RU"/>
        </w:rPr>
        <w:t>.</w:t>
      </w:r>
    </w:p>
    <w:p w:rsidR="000D2C6B" w:rsidRPr="00185657" w:rsidRDefault="000D2C6B" w:rsidP="005C7A5A">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bookmarkStart w:id="24" w:name="_Toc361319706"/>
      <w:bookmarkStart w:id="25" w:name="_Toc429156775"/>
      <w:r w:rsidRPr="00185657">
        <w:rPr>
          <w:rFonts w:ascii="Times New Roman" w:hAnsi="Times New Roman" w:cs="Times New Roman"/>
          <w:color w:val="auto"/>
          <w:sz w:val="28"/>
          <w:szCs w:val="28"/>
        </w:rPr>
        <w:t>6 Реконструкция тепловых сетей с увеличением диаметра трубопроводов для обеспечения перспективных приростов тепловой нагрузки</w:t>
      </w:r>
      <w:bookmarkEnd w:id="23"/>
      <w:bookmarkEnd w:id="24"/>
      <w:bookmarkEnd w:id="25"/>
    </w:p>
    <w:p w:rsidR="000D2C6B" w:rsidRPr="00185657" w:rsidRDefault="000D2C6B" w:rsidP="000D2C6B">
      <w:pPr>
        <w:spacing w:after="0" w:line="240" w:lineRule="auto"/>
        <w:ind w:firstLine="709"/>
        <w:jc w:val="both"/>
        <w:rPr>
          <w:rFonts w:ascii="Times New Roman" w:eastAsia="Times New Roman" w:hAnsi="Times New Roman" w:cs="Times New Roman"/>
          <w:sz w:val="28"/>
          <w:szCs w:val="28"/>
          <w:lang w:eastAsia="ru-RU"/>
        </w:rPr>
      </w:pPr>
      <w:bookmarkStart w:id="26" w:name="_Toc356802409"/>
      <w:r w:rsidRPr="00185657">
        <w:rPr>
          <w:rFonts w:ascii="Times New Roman" w:eastAsia="Times New Roman" w:hAnsi="Times New Roman" w:cs="Times New Roman"/>
          <w:sz w:val="28"/>
          <w:szCs w:val="28"/>
          <w:lang w:eastAsia="ru-RU"/>
        </w:rPr>
        <w:t xml:space="preserve">В рамках реализации Схемы теплоснабжения предусмотрена реконструкция тепловых сетей с увеличением диаметра трубопроводов для обеспечения перспективных приростов тепловой нагрузки, которая включает следующие мероприятия: </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bookmarkStart w:id="27" w:name="_Toc361319707"/>
      <w:r w:rsidRPr="00185657">
        <w:rPr>
          <w:rFonts w:ascii="Times New Roman" w:eastAsia="Times New Roman" w:hAnsi="Times New Roman" w:cs="Times New Roman"/>
          <w:sz w:val="28"/>
          <w:szCs w:val="28"/>
          <w:lang w:eastAsia="ru-RU"/>
        </w:rPr>
        <w:t xml:space="preserve">реконструкция (перекладка) трубопроводов в зоне действия Тобольской ТЭЦ (Городской котельной № 1) в Нагорной части с увеличением диаметра для увеличения пропускной способности до Ду – 100-800 мм; </w:t>
      </w:r>
    </w:p>
    <w:p w:rsidR="000D2C6B" w:rsidRPr="00185657"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 xml:space="preserve">реконструкция (перекладка) трубопроводов в с. Верхнефилатово с увеличением диаметра для увеличения пропускной способности до Ду – 80 мм; </w:t>
      </w:r>
    </w:p>
    <w:p w:rsidR="000D2C6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lastRenderedPageBreak/>
        <w:t xml:space="preserve">реконструкция (перекладка) трубопроводов в мкр. Менделеево с увеличением диаметра для увеличения пропускной способности до </w:t>
      </w:r>
      <w:r w:rsidR="002B7F5F" w:rsidRPr="00185657">
        <w:rPr>
          <w:rFonts w:ascii="Times New Roman" w:eastAsia="Times New Roman" w:hAnsi="Times New Roman" w:cs="Times New Roman"/>
          <w:sz w:val="28"/>
          <w:szCs w:val="28"/>
          <w:lang w:eastAsia="ru-RU"/>
        </w:rPr>
        <w:br/>
      </w:r>
      <w:r w:rsidRPr="00185657">
        <w:rPr>
          <w:rFonts w:ascii="Times New Roman" w:eastAsia="Times New Roman" w:hAnsi="Times New Roman" w:cs="Times New Roman"/>
          <w:sz w:val="28"/>
          <w:szCs w:val="28"/>
          <w:lang w:eastAsia="ru-RU"/>
        </w:rPr>
        <w:t>Ду</w:t>
      </w:r>
      <w:r w:rsidR="002B7F5F" w:rsidRPr="00185657">
        <w:rPr>
          <w:rFonts w:ascii="Times New Roman" w:eastAsia="Times New Roman" w:hAnsi="Times New Roman" w:cs="Times New Roman"/>
          <w:sz w:val="28"/>
          <w:szCs w:val="28"/>
          <w:lang w:eastAsia="ru-RU"/>
        </w:rPr>
        <w:t xml:space="preserve"> </w:t>
      </w:r>
      <w:r w:rsidR="00D9090A">
        <w:rPr>
          <w:rFonts w:ascii="Times New Roman" w:eastAsia="Times New Roman" w:hAnsi="Times New Roman" w:cs="Times New Roman"/>
          <w:sz w:val="28"/>
          <w:szCs w:val="28"/>
          <w:lang w:eastAsia="ru-RU"/>
        </w:rPr>
        <w:t>– 300-400 мм;</w:t>
      </w:r>
    </w:p>
    <w:p w:rsidR="00D9090A" w:rsidRPr="00624B26" w:rsidRDefault="00D9090A" w:rsidP="00D9090A">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Pr="00D9090A">
        <w:rPr>
          <w:rFonts w:ascii="Times New Roman" w:eastAsia="Times New Roman" w:hAnsi="Times New Roman" w:cs="Times New Roman"/>
          <w:sz w:val="28"/>
          <w:szCs w:val="28"/>
          <w:lang w:eastAsia="ru-RU"/>
        </w:rPr>
        <w:t xml:space="preserve">еконструкция трубопроводов от Тобольской ТЭЦ до Городской котельной </w:t>
      </w:r>
      <w:r>
        <w:rPr>
          <w:rFonts w:ascii="Times New Roman" w:eastAsia="Times New Roman" w:hAnsi="Times New Roman" w:cs="Times New Roman"/>
          <w:sz w:val="28"/>
          <w:szCs w:val="28"/>
          <w:lang w:eastAsia="ru-RU"/>
        </w:rPr>
        <w:t xml:space="preserve">№ 1 </w:t>
      </w:r>
      <w:r w:rsidRPr="00D9090A">
        <w:rPr>
          <w:rFonts w:ascii="Times New Roman" w:eastAsia="Times New Roman" w:hAnsi="Times New Roman" w:cs="Times New Roman"/>
          <w:sz w:val="28"/>
          <w:szCs w:val="28"/>
          <w:lang w:eastAsia="ru-RU"/>
        </w:rPr>
        <w:t xml:space="preserve">с увеличением диаметра для увеличения пропускной способности, </w:t>
      </w:r>
      <w:r w:rsidRPr="00624B26">
        <w:rPr>
          <w:rFonts w:ascii="Times New Roman" w:eastAsia="Times New Roman" w:hAnsi="Times New Roman" w:cs="Times New Roman"/>
          <w:sz w:val="28"/>
          <w:szCs w:val="28"/>
          <w:lang w:eastAsia="ru-RU"/>
        </w:rPr>
        <w:t>Ду – 900 мм.</w:t>
      </w:r>
    </w:p>
    <w:p w:rsidR="00DA3231" w:rsidRPr="00624B26" w:rsidRDefault="00DA3231" w:rsidP="00DA3231">
      <w:pPr>
        <w:spacing w:after="0" w:line="240" w:lineRule="auto"/>
        <w:ind w:firstLine="709"/>
        <w:jc w:val="both"/>
        <w:rPr>
          <w:rFonts w:ascii="Times New Roman" w:eastAsia="Times New Roman" w:hAnsi="Times New Roman" w:cs="Times New Roman"/>
          <w:sz w:val="28"/>
          <w:szCs w:val="28"/>
          <w:lang w:eastAsia="ru-RU"/>
        </w:rPr>
      </w:pPr>
      <w:bookmarkStart w:id="28" w:name="_Toc429156776"/>
      <w:r w:rsidRPr="00624B26">
        <w:rPr>
          <w:rFonts w:ascii="Times New Roman" w:eastAsia="Times New Roman" w:hAnsi="Times New Roman" w:cs="Times New Roman"/>
          <w:sz w:val="28"/>
          <w:szCs w:val="28"/>
          <w:lang w:eastAsia="ru-RU"/>
        </w:rPr>
        <w:t xml:space="preserve">Для </w:t>
      </w:r>
      <w:r w:rsidR="00935BED" w:rsidRPr="00624B26">
        <w:rPr>
          <w:rFonts w:ascii="Times New Roman" w:eastAsia="Times New Roman" w:hAnsi="Times New Roman" w:cs="Times New Roman"/>
          <w:sz w:val="28"/>
          <w:szCs w:val="28"/>
          <w:lang w:eastAsia="ru-RU"/>
        </w:rPr>
        <w:t>определени</w:t>
      </w:r>
      <w:r w:rsidRPr="00624B26">
        <w:rPr>
          <w:rFonts w:ascii="Times New Roman" w:eastAsia="Times New Roman" w:hAnsi="Times New Roman" w:cs="Times New Roman"/>
          <w:sz w:val="28"/>
          <w:szCs w:val="28"/>
          <w:lang w:eastAsia="ru-RU"/>
        </w:rPr>
        <w:t xml:space="preserve">я технического состояния трубопроводов </w:t>
      </w:r>
      <w:r w:rsidR="00935BED" w:rsidRPr="00624B26">
        <w:rPr>
          <w:rFonts w:ascii="Times New Roman" w:eastAsia="Times New Roman" w:hAnsi="Times New Roman" w:cs="Times New Roman"/>
          <w:sz w:val="28"/>
          <w:szCs w:val="28"/>
          <w:lang w:eastAsia="ru-RU"/>
        </w:rPr>
        <w:t>и планов по их реконструкции Схемой теплоснабжения предусмотрены следующие мероприятия:</w:t>
      </w:r>
    </w:p>
    <w:p w:rsidR="00DA3231" w:rsidRPr="00624B26" w:rsidRDefault="00935BED" w:rsidP="00935BED">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д</w:t>
      </w:r>
      <w:r w:rsidR="00DA3231" w:rsidRPr="00624B26">
        <w:rPr>
          <w:rFonts w:ascii="Times New Roman" w:eastAsia="Times New Roman" w:hAnsi="Times New Roman" w:cs="Times New Roman"/>
          <w:sz w:val="28"/>
          <w:szCs w:val="28"/>
          <w:lang w:eastAsia="ru-RU"/>
        </w:rPr>
        <w:t>иагностика магистральной сети от Тобольской ТЭЦ до Городской котельной № 1 (ГК-1)</w:t>
      </w:r>
      <w:r w:rsidRPr="00624B26">
        <w:rPr>
          <w:rFonts w:ascii="Times New Roman" w:eastAsia="Times New Roman" w:hAnsi="Times New Roman" w:cs="Times New Roman"/>
          <w:sz w:val="28"/>
          <w:szCs w:val="28"/>
          <w:lang w:eastAsia="ru-RU"/>
        </w:rPr>
        <w:t>;</w:t>
      </w:r>
    </w:p>
    <w:p w:rsidR="00DA3231" w:rsidRPr="00624B26" w:rsidRDefault="00935BED" w:rsidP="00935BED">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диагностическое обследование</w:t>
      </w:r>
      <w:r w:rsidR="00DA3231" w:rsidRPr="00624B26">
        <w:rPr>
          <w:rFonts w:ascii="Times New Roman" w:eastAsia="Times New Roman" w:hAnsi="Times New Roman" w:cs="Times New Roman"/>
          <w:sz w:val="28"/>
          <w:szCs w:val="28"/>
          <w:lang w:eastAsia="ru-RU"/>
        </w:rPr>
        <w:t xml:space="preserve"> тепловых сетей</w:t>
      </w:r>
      <w:r w:rsidRPr="00624B26">
        <w:rPr>
          <w:rFonts w:ascii="Times New Roman" w:eastAsia="Times New Roman" w:hAnsi="Times New Roman" w:cs="Times New Roman"/>
          <w:sz w:val="28"/>
          <w:szCs w:val="28"/>
          <w:lang w:eastAsia="ru-RU"/>
        </w:rPr>
        <w:t>.</w:t>
      </w:r>
    </w:p>
    <w:p w:rsidR="00DA3231" w:rsidRPr="00624B26" w:rsidRDefault="00935BED" w:rsidP="00DA3231">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После ввода в эксплуатацию вновь построенных и реконструированных трубопроводов Схемой теплоснабжения п</w:t>
      </w:r>
      <w:r w:rsidR="00DA3231" w:rsidRPr="00624B26">
        <w:rPr>
          <w:rFonts w:ascii="Times New Roman" w:eastAsia="Times New Roman" w:hAnsi="Times New Roman" w:cs="Times New Roman"/>
          <w:sz w:val="28"/>
          <w:szCs w:val="28"/>
          <w:lang w:eastAsia="ru-RU"/>
        </w:rPr>
        <w:t>роведение наладки и регулировки системы теплоснабжения</w:t>
      </w:r>
      <w:r w:rsidRPr="00624B26">
        <w:rPr>
          <w:rFonts w:ascii="Times New Roman" w:eastAsia="Times New Roman" w:hAnsi="Times New Roman" w:cs="Times New Roman"/>
          <w:sz w:val="28"/>
          <w:szCs w:val="28"/>
          <w:lang w:eastAsia="ru-RU"/>
        </w:rPr>
        <w:t>.</w:t>
      </w:r>
    </w:p>
    <w:p w:rsidR="00D9090A" w:rsidRPr="00D9090A" w:rsidRDefault="00D9090A" w:rsidP="00D9090A">
      <w:pPr>
        <w:spacing w:after="0" w:line="240" w:lineRule="auto"/>
        <w:ind w:firstLine="709"/>
        <w:jc w:val="both"/>
        <w:rPr>
          <w:rFonts w:ascii="Times New Roman" w:eastAsia="Times New Roman" w:hAnsi="Times New Roman" w:cs="Times New Roman"/>
          <w:sz w:val="28"/>
          <w:szCs w:val="28"/>
          <w:lang w:eastAsia="ru-RU"/>
        </w:rPr>
      </w:pPr>
      <w:r w:rsidRPr="00D9090A">
        <w:rPr>
          <w:rFonts w:ascii="Times New Roman" w:eastAsia="Times New Roman" w:hAnsi="Times New Roman" w:cs="Times New Roman"/>
          <w:sz w:val="28"/>
          <w:szCs w:val="28"/>
          <w:lang w:eastAsia="ru-RU"/>
        </w:rPr>
        <w:t xml:space="preserve">Перечень участков тепловых сетей, предлагаемых к </w:t>
      </w:r>
      <w:r w:rsidRPr="00C947FF">
        <w:rPr>
          <w:rFonts w:ascii="Times New Roman" w:eastAsia="Times New Roman" w:hAnsi="Times New Roman" w:cs="Times New Roman"/>
          <w:sz w:val="28"/>
          <w:szCs w:val="28"/>
          <w:lang w:eastAsia="ru-RU"/>
        </w:rPr>
        <w:t xml:space="preserve">реконструкции с увеличением диаметра для увеличения пропускной способности, представлен в Приложении </w:t>
      </w:r>
      <w:r w:rsidR="004D3D40">
        <w:rPr>
          <w:rFonts w:ascii="Times New Roman" w:eastAsia="Times New Roman" w:hAnsi="Times New Roman" w:cs="Times New Roman"/>
          <w:sz w:val="28"/>
          <w:szCs w:val="28"/>
          <w:lang w:eastAsia="ru-RU"/>
        </w:rPr>
        <w:t>3</w:t>
      </w:r>
      <w:r w:rsidRPr="00C947FF">
        <w:rPr>
          <w:rFonts w:ascii="Times New Roman" w:eastAsia="Times New Roman" w:hAnsi="Times New Roman" w:cs="Times New Roman"/>
          <w:sz w:val="28"/>
          <w:szCs w:val="28"/>
          <w:lang w:eastAsia="ru-RU"/>
        </w:rPr>
        <w:t>.</w:t>
      </w:r>
    </w:p>
    <w:p w:rsidR="000D2C6B" w:rsidRPr="00185657" w:rsidRDefault="000D2C6B" w:rsidP="00624B26">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r w:rsidRPr="00185657">
        <w:rPr>
          <w:rFonts w:ascii="Times New Roman" w:hAnsi="Times New Roman" w:cs="Times New Roman"/>
          <w:color w:val="auto"/>
          <w:sz w:val="28"/>
          <w:szCs w:val="28"/>
        </w:rPr>
        <w:t>7 Реконструкция тепловых сетей, подлежащих замене в связи с исчерпанием эксплуатационного ресурса</w:t>
      </w:r>
      <w:bookmarkEnd w:id="26"/>
      <w:bookmarkEnd w:id="27"/>
      <w:bookmarkEnd w:id="28"/>
    </w:p>
    <w:p w:rsidR="000D2C6B" w:rsidRPr="00185657" w:rsidRDefault="000D2C6B" w:rsidP="000D2C6B">
      <w:pPr>
        <w:spacing w:after="0" w:line="240" w:lineRule="auto"/>
        <w:ind w:firstLine="709"/>
        <w:jc w:val="both"/>
        <w:rPr>
          <w:rFonts w:ascii="Times New Roman" w:eastAsia="Times New Roman" w:hAnsi="Times New Roman" w:cs="Times New Roman"/>
          <w:sz w:val="28"/>
          <w:szCs w:val="28"/>
          <w:lang w:eastAsia="ru-RU"/>
        </w:rPr>
      </w:pPr>
      <w:bookmarkStart w:id="29" w:name="_Toc356802410"/>
      <w:r w:rsidRPr="00185657">
        <w:rPr>
          <w:rFonts w:ascii="Times New Roman" w:eastAsia="Times New Roman" w:hAnsi="Times New Roman" w:cs="Times New Roman"/>
          <w:sz w:val="28"/>
          <w:szCs w:val="28"/>
          <w:lang w:eastAsia="ru-RU"/>
        </w:rPr>
        <w:t xml:space="preserve">В рамках реализации Схемы теплоснабжения предусмотрена реконструкция тепловых сетей, подлежащих замене в связи с исчерпанием эксплуатационного ресурса, которая включает следующие мероприятия: </w:t>
      </w:r>
    </w:p>
    <w:p w:rsidR="000D2C6B" w:rsidRPr="001D6000"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D6000">
        <w:rPr>
          <w:rFonts w:ascii="Times New Roman" w:eastAsia="Times New Roman" w:hAnsi="Times New Roman" w:cs="Times New Roman"/>
          <w:sz w:val="28"/>
          <w:szCs w:val="28"/>
          <w:lang w:eastAsia="ru-RU"/>
        </w:rPr>
        <w:t>реконструкция проходного коллектора с заменой технологического оборудования и трубопроводов от ПНС-2 до 5 узла, Д - 900 мм</w:t>
      </w:r>
      <w:r w:rsidR="001067EC">
        <w:rPr>
          <w:rFonts w:ascii="Times New Roman" w:eastAsia="Times New Roman" w:hAnsi="Times New Roman" w:cs="Times New Roman"/>
          <w:sz w:val="28"/>
          <w:szCs w:val="28"/>
          <w:lang w:eastAsia="ru-RU"/>
        </w:rPr>
        <w:t xml:space="preserve"> (реализовано в 2014 – 2015 гг.)</w:t>
      </w:r>
      <w:r w:rsidRPr="001D6000">
        <w:rPr>
          <w:rFonts w:ascii="Times New Roman" w:eastAsia="Times New Roman" w:hAnsi="Times New Roman" w:cs="Times New Roman"/>
          <w:sz w:val="28"/>
          <w:szCs w:val="28"/>
          <w:lang w:eastAsia="ru-RU"/>
        </w:rPr>
        <w:t>;</w:t>
      </w:r>
    </w:p>
    <w:p w:rsidR="000D2C6B" w:rsidRPr="001D6000"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D6000">
        <w:rPr>
          <w:rFonts w:ascii="Times New Roman" w:eastAsia="Times New Roman" w:hAnsi="Times New Roman" w:cs="Times New Roman"/>
          <w:sz w:val="28"/>
          <w:szCs w:val="28"/>
          <w:lang w:eastAsia="ru-RU"/>
        </w:rPr>
        <w:t>реконструкция участка магистральных тепловых сетей от опоры 222 до П-10 (2 ввод на город), Д -700 мм</w:t>
      </w:r>
      <w:r w:rsidR="001067EC">
        <w:rPr>
          <w:rFonts w:ascii="Times New Roman" w:eastAsia="Times New Roman" w:hAnsi="Times New Roman" w:cs="Times New Roman"/>
          <w:sz w:val="28"/>
          <w:szCs w:val="28"/>
          <w:lang w:eastAsia="ru-RU"/>
        </w:rPr>
        <w:t xml:space="preserve"> (реализовано в 2014 – 2015 гг.)</w:t>
      </w:r>
      <w:r w:rsidRPr="001D6000">
        <w:rPr>
          <w:rFonts w:ascii="Times New Roman" w:eastAsia="Times New Roman" w:hAnsi="Times New Roman" w:cs="Times New Roman"/>
          <w:sz w:val="28"/>
          <w:szCs w:val="28"/>
          <w:lang w:eastAsia="ru-RU"/>
        </w:rPr>
        <w:t>;</w:t>
      </w:r>
    </w:p>
    <w:p w:rsidR="000D2C6B" w:rsidRDefault="000D2C6B" w:rsidP="001067EC">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D6000">
        <w:rPr>
          <w:rFonts w:ascii="Times New Roman" w:eastAsia="Times New Roman" w:hAnsi="Times New Roman" w:cs="Times New Roman"/>
          <w:sz w:val="28"/>
          <w:szCs w:val="28"/>
          <w:lang w:eastAsia="ru-RU"/>
        </w:rPr>
        <w:t xml:space="preserve">реконструкция (перекладка) магистральных тепловых сетей от Тобольской </w:t>
      </w:r>
      <w:r w:rsidR="001067EC" w:rsidRPr="001D6000">
        <w:rPr>
          <w:rFonts w:ascii="Times New Roman" w:eastAsia="Times New Roman" w:hAnsi="Times New Roman" w:cs="Times New Roman"/>
          <w:sz w:val="28"/>
          <w:szCs w:val="28"/>
          <w:lang w:eastAsia="ru-RU"/>
        </w:rPr>
        <w:t>Т</w:t>
      </w:r>
      <w:r w:rsidR="001067EC">
        <w:rPr>
          <w:rFonts w:ascii="Times New Roman" w:eastAsia="Times New Roman" w:hAnsi="Times New Roman" w:cs="Times New Roman"/>
          <w:sz w:val="28"/>
          <w:szCs w:val="28"/>
          <w:lang w:eastAsia="ru-RU"/>
        </w:rPr>
        <w:t>ЭЦ в</w:t>
      </w:r>
      <w:r w:rsidR="001067EC" w:rsidRPr="001067EC">
        <w:rPr>
          <w:rFonts w:ascii="Times New Roman" w:eastAsia="Times New Roman" w:hAnsi="Times New Roman" w:cs="Times New Roman"/>
          <w:sz w:val="28"/>
          <w:szCs w:val="28"/>
          <w:lang w:eastAsia="ru-RU"/>
        </w:rPr>
        <w:t xml:space="preserve"> связи с исчерпанием эксплуатационного ресурса</w:t>
      </w:r>
      <w:r w:rsidR="001067EC">
        <w:rPr>
          <w:rFonts w:ascii="Times New Roman" w:eastAsia="Times New Roman" w:hAnsi="Times New Roman" w:cs="Times New Roman"/>
          <w:sz w:val="28"/>
          <w:szCs w:val="28"/>
          <w:lang w:eastAsia="ru-RU"/>
        </w:rPr>
        <w:t xml:space="preserve"> (реализовано в 2014 – 2015 гг.)</w:t>
      </w:r>
      <w:r w:rsidR="0017183F">
        <w:rPr>
          <w:rFonts w:ascii="Times New Roman" w:eastAsia="Times New Roman" w:hAnsi="Times New Roman" w:cs="Times New Roman"/>
          <w:sz w:val="28"/>
          <w:szCs w:val="28"/>
          <w:lang w:eastAsia="ru-RU"/>
        </w:rPr>
        <w:t>;</w:t>
      </w:r>
    </w:p>
    <w:p w:rsidR="0017183F" w:rsidRDefault="0017183F" w:rsidP="0017183F">
      <w:pPr>
        <w:tabs>
          <w:tab w:val="left" w:pos="993"/>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также мероприятия, которые подлежат реализации после проведения технического обследования и определения источника их финансирования:</w:t>
      </w:r>
    </w:p>
    <w:p w:rsidR="0017183F" w:rsidRPr="00CB560B" w:rsidRDefault="0017183F" w:rsidP="0017183F">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капитальный ремонт магистральных тепловых сетей от Тобольской ТЭЦ в связи с исчерпанием эксплуатационного ресурса, в т.ч.ПИР.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w:t>
      </w:r>
      <w:r w:rsidR="001067EC" w:rsidRPr="00CB560B">
        <w:rPr>
          <w:rFonts w:ascii="Times New Roman" w:eastAsia="Times New Roman" w:hAnsi="Times New Roman" w:cs="Times New Roman"/>
          <w:sz w:val="28"/>
          <w:szCs w:val="28"/>
          <w:lang w:eastAsia="ru-RU"/>
        </w:rPr>
        <w:t>ремонт тепловых</w:t>
      </w:r>
      <w:r w:rsidRPr="00CB560B">
        <w:rPr>
          <w:rFonts w:ascii="Times New Roman" w:eastAsia="Times New Roman" w:hAnsi="Times New Roman" w:cs="Times New Roman"/>
          <w:sz w:val="28"/>
          <w:szCs w:val="28"/>
          <w:lang w:eastAsia="ru-RU"/>
        </w:rPr>
        <w:t xml:space="preserve"> сетей от ГК № 1, в т.ч. 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ремонт </w:t>
      </w:r>
      <w:r w:rsidR="001067EC" w:rsidRPr="00CB560B">
        <w:rPr>
          <w:rFonts w:ascii="Times New Roman" w:eastAsia="Times New Roman" w:hAnsi="Times New Roman" w:cs="Times New Roman"/>
          <w:sz w:val="28"/>
          <w:szCs w:val="28"/>
          <w:lang w:eastAsia="ru-RU"/>
        </w:rPr>
        <w:t>внутриквартальных тепловых</w:t>
      </w:r>
      <w:r w:rsidRPr="00CB560B">
        <w:rPr>
          <w:rFonts w:ascii="Times New Roman" w:eastAsia="Times New Roman" w:hAnsi="Times New Roman" w:cs="Times New Roman"/>
          <w:sz w:val="28"/>
          <w:szCs w:val="28"/>
          <w:lang w:eastAsia="ru-RU"/>
        </w:rPr>
        <w:t xml:space="preserve"> сетей от котельных, в т.ч. 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ремонт </w:t>
      </w:r>
      <w:r w:rsidR="001067EC" w:rsidRPr="00CB560B">
        <w:rPr>
          <w:rFonts w:ascii="Times New Roman" w:eastAsia="Times New Roman" w:hAnsi="Times New Roman" w:cs="Times New Roman"/>
          <w:sz w:val="28"/>
          <w:szCs w:val="28"/>
          <w:lang w:eastAsia="ru-RU"/>
        </w:rPr>
        <w:t>бесхозяйных тепловых</w:t>
      </w:r>
      <w:r w:rsidRPr="00CB560B">
        <w:rPr>
          <w:rFonts w:ascii="Times New Roman" w:eastAsia="Times New Roman" w:hAnsi="Times New Roman" w:cs="Times New Roman"/>
          <w:sz w:val="28"/>
          <w:szCs w:val="28"/>
          <w:lang w:eastAsia="ru-RU"/>
        </w:rPr>
        <w:t xml:space="preserve"> сетей в Нагорной части от Городской котельной  № 1 в связи с исчерпанием эксплуатационного ресурса, в т.ч. 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ремонт </w:t>
      </w:r>
      <w:r w:rsidR="001067EC" w:rsidRPr="00CB560B">
        <w:rPr>
          <w:rFonts w:ascii="Times New Roman" w:eastAsia="Times New Roman" w:hAnsi="Times New Roman" w:cs="Times New Roman"/>
          <w:sz w:val="28"/>
          <w:szCs w:val="28"/>
          <w:lang w:eastAsia="ru-RU"/>
        </w:rPr>
        <w:t>бесхозяйных тепловых</w:t>
      </w:r>
      <w:r w:rsidRPr="00CB560B">
        <w:rPr>
          <w:rFonts w:ascii="Times New Roman" w:eastAsia="Times New Roman" w:hAnsi="Times New Roman" w:cs="Times New Roman"/>
          <w:sz w:val="28"/>
          <w:szCs w:val="28"/>
          <w:lang w:eastAsia="ru-RU"/>
        </w:rPr>
        <w:t xml:space="preserve"> сетей от котельных в связи с исчерпанием эксплуатационного ресурса, в т.ч. ПИР; </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lastRenderedPageBreak/>
        <w:t xml:space="preserve">капитальный ремонт тепловых сетей </w:t>
      </w:r>
      <w:r w:rsidR="001067EC" w:rsidRPr="00CB560B">
        <w:rPr>
          <w:rFonts w:ascii="Times New Roman" w:eastAsia="Times New Roman" w:hAnsi="Times New Roman" w:cs="Times New Roman"/>
          <w:sz w:val="28"/>
          <w:szCs w:val="28"/>
          <w:lang w:eastAsia="ru-RU"/>
        </w:rPr>
        <w:t>потребителей промзоны</w:t>
      </w:r>
      <w:r w:rsidRPr="00CB560B">
        <w:rPr>
          <w:rFonts w:ascii="Times New Roman" w:eastAsia="Times New Roman" w:hAnsi="Times New Roman" w:cs="Times New Roman"/>
          <w:sz w:val="28"/>
          <w:szCs w:val="28"/>
          <w:lang w:eastAsia="ru-RU"/>
        </w:rPr>
        <w:t xml:space="preserve"> ТЭЦ в связи с исчерпанием эксплуатационного ресурса, в т.ч. 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капитальный ремонт тепловых сетей потребителей от ГК № 1 в связи с исчерпанием эксплуатационного ресурса, в т.ч. ПИР;</w:t>
      </w:r>
    </w:p>
    <w:p w:rsidR="000D2C6B" w:rsidRPr="00CB560B" w:rsidRDefault="000D2C6B" w:rsidP="000D2C6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ремонт тепловых сетей потребителей от котельных в связи с исчерпанием эксплуатационного ресурса, в т.ч. ПИР; </w:t>
      </w:r>
    </w:p>
    <w:p w:rsidR="00C15FA4" w:rsidRDefault="000D2C6B" w:rsidP="00C15FA4">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 xml:space="preserve">капитальный ремонт тепловых сетей потребителей промзоны </w:t>
      </w:r>
      <w:r w:rsidRPr="00CB560B">
        <w:rPr>
          <w:rFonts w:ascii="Times New Roman" w:eastAsia="Times New Roman" w:hAnsi="Times New Roman" w:cs="Times New Roman"/>
          <w:sz w:val="28"/>
          <w:szCs w:val="28"/>
          <w:lang w:eastAsia="ru-RU"/>
        </w:rPr>
        <w:br/>
        <w:t>д. Анисимова в связи с исчерпанием эксплуа</w:t>
      </w:r>
      <w:r w:rsidR="009D4EB4" w:rsidRPr="00CB560B">
        <w:rPr>
          <w:rFonts w:ascii="Times New Roman" w:eastAsia="Times New Roman" w:hAnsi="Times New Roman" w:cs="Times New Roman"/>
          <w:sz w:val="28"/>
          <w:szCs w:val="28"/>
          <w:lang w:eastAsia="ru-RU"/>
        </w:rPr>
        <w:t>тационного ресурса, в т.ч. ПИР</w:t>
      </w:r>
      <w:r w:rsidR="00CB560B">
        <w:rPr>
          <w:rFonts w:ascii="Times New Roman" w:eastAsia="Times New Roman" w:hAnsi="Times New Roman" w:cs="Times New Roman"/>
          <w:sz w:val="28"/>
          <w:szCs w:val="28"/>
          <w:lang w:eastAsia="ru-RU"/>
        </w:rPr>
        <w:t>.</w:t>
      </w:r>
    </w:p>
    <w:p w:rsidR="00C947FF" w:rsidRPr="00624B26" w:rsidRDefault="00CB560B" w:rsidP="00624B26">
      <w:pPr>
        <w:spacing w:after="0" w:line="240" w:lineRule="auto"/>
        <w:ind w:firstLine="709"/>
        <w:jc w:val="both"/>
        <w:rPr>
          <w:rFonts w:ascii="Times New Roman" w:eastAsiaTheme="majorEastAsia" w:hAnsi="Times New Roman" w:cs="Times New Roman"/>
          <w:b/>
          <w:bCs/>
          <w:sz w:val="28"/>
          <w:szCs w:val="28"/>
        </w:rPr>
      </w:pPr>
      <w:r w:rsidRPr="00624B26">
        <w:rPr>
          <w:rFonts w:ascii="Times New Roman" w:eastAsia="Times New Roman" w:hAnsi="Times New Roman" w:cs="Times New Roman"/>
          <w:sz w:val="28"/>
          <w:szCs w:val="28"/>
          <w:lang w:eastAsia="ru-RU"/>
        </w:rPr>
        <w:t xml:space="preserve">Перечень участков тепловых сетей, предлагаемых к реконструкции </w:t>
      </w:r>
      <w:r w:rsidRPr="00624B26">
        <w:rPr>
          <w:rFonts w:ascii="Times New Roman" w:hAnsi="Times New Roman" w:cs="Times New Roman"/>
          <w:sz w:val="28"/>
          <w:szCs w:val="28"/>
        </w:rPr>
        <w:t>в связи с исчерпанием эксплуатационного ресурса,</w:t>
      </w:r>
      <w:r w:rsidRPr="00624B26">
        <w:rPr>
          <w:rFonts w:ascii="Times New Roman" w:eastAsia="Times New Roman" w:hAnsi="Times New Roman" w:cs="Times New Roman"/>
          <w:sz w:val="28"/>
          <w:szCs w:val="28"/>
          <w:lang w:eastAsia="ru-RU"/>
        </w:rPr>
        <w:t xml:space="preserve"> </w:t>
      </w:r>
      <w:r w:rsidR="004D3D40" w:rsidRPr="00624B26">
        <w:rPr>
          <w:rFonts w:ascii="Times New Roman" w:eastAsia="Times New Roman" w:hAnsi="Times New Roman" w:cs="Times New Roman"/>
          <w:sz w:val="28"/>
          <w:szCs w:val="28"/>
          <w:lang w:eastAsia="ru-RU"/>
        </w:rPr>
        <w:t>представлен в Приложении 3</w:t>
      </w:r>
      <w:r w:rsidRPr="00624B26">
        <w:rPr>
          <w:rFonts w:ascii="Times New Roman" w:eastAsia="Times New Roman" w:hAnsi="Times New Roman" w:cs="Times New Roman"/>
          <w:sz w:val="28"/>
          <w:szCs w:val="28"/>
          <w:lang w:eastAsia="ru-RU"/>
        </w:rPr>
        <w:t>.</w:t>
      </w:r>
      <w:r w:rsidR="003C5312" w:rsidRPr="00624B26">
        <w:rPr>
          <w:rFonts w:ascii="Times New Roman" w:hAnsi="Times New Roman" w:cs="Times New Roman"/>
          <w:b/>
          <w:sz w:val="24"/>
        </w:rPr>
        <w:t xml:space="preserve"> </w:t>
      </w:r>
      <w:bookmarkStart w:id="30" w:name="_Toc361319708"/>
      <w:bookmarkStart w:id="31" w:name="_Toc429156777"/>
    </w:p>
    <w:p w:rsidR="000D2C6B" w:rsidRPr="00185657" w:rsidRDefault="000D2C6B" w:rsidP="00C15FA4">
      <w:pPr>
        <w:pStyle w:val="2"/>
        <w:keepNext w:val="0"/>
        <w:keepLines w:val="0"/>
        <w:numPr>
          <w:ilvl w:val="0"/>
          <w:numId w:val="0"/>
        </w:numPr>
        <w:tabs>
          <w:tab w:val="left" w:pos="1134"/>
        </w:tabs>
        <w:spacing w:before="240" w:after="240" w:line="240" w:lineRule="auto"/>
        <w:ind w:left="1559" w:hanging="567"/>
        <w:jc w:val="both"/>
        <w:rPr>
          <w:rFonts w:ascii="Times New Roman" w:hAnsi="Times New Roman" w:cs="Times New Roman"/>
          <w:color w:val="auto"/>
          <w:sz w:val="28"/>
          <w:szCs w:val="28"/>
        </w:rPr>
      </w:pPr>
      <w:r w:rsidRPr="00624B26">
        <w:rPr>
          <w:rFonts w:ascii="Times New Roman" w:hAnsi="Times New Roman" w:cs="Times New Roman"/>
          <w:color w:val="auto"/>
          <w:sz w:val="28"/>
          <w:szCs w:val="28"/>
        </w:rPr>
        <w:t>8 Строительство и реконструкция насосных станций</w:t>
      </w:r>
      <w:bookmarkEnd w:id="29"/>
      <w:bookmarkEnd w:id="30"/>
      <w:bookmarkEnd w:id="31"/>
    </w:p>
    <w:p w:rsidR="000D2C6B" w:rsidRPr="00185657" w:rsidRDefault="000D2C6B" w:rsidP="00624B26">
      <w:pPr>
        <w:widowControl w:val="0"/>
        <w:spacing w:after="0" w:line="240" w:lineRule="auto"/>
        <w:ind w:firstLine="709"/>
        <w:jc w:val="both"/>
        <w:rPr>
          <w:rFonts w:ascii="Times New Roman" w:eastAsia="Times New Roman" w:hAnsi="Times New Roman" w:cs="Times New Roman"/>
          <w:sz w:val="28"/>
          <w:szCs w:val="28"/>
          <w:lang w:eastAsia="ru-RU"/>
        </w:rPr>
      </w:pPr>
      <w:r w:rsidRPr="00185657">
        <w:rPr>
          <w:rFonts w:ascii="Times New Roman" w:eastAsia="Times New Roman" w:hAnsi="Times New Roman" w:cs="Times New Roman"/>
          <w:sz w:val="28"/>
          <w:szCs w:val="28"/>
          <w:lang w:eastAsia="ru-RU"/>
        </w:rPr>
        <w:t xml:space="preserve">В рамках реализации Схемы теплоснабжения предусмотрена реконструкция насосных станций, которая включает следующие мероприятия: </w:t>
      </w:r>
    </w:p>
    <w:p w:rsidR="00CB560B" w:rsidRPr="00CB560B" w:rsidRDefault="00CB560B" w:rsidP="00CB560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Pr="00CB560B">
        <w:rPr>
          <w:rFonts w:ascii="Times New Roman" w:eastAsia="Times New Roman" w:hAnsi="Times New Roman" w:cs="Times New Roman"/>
          <w:sz w:val="28"/>
          <w:szCs w:val="28"/>
          <w:lang w:eastAsia="ru-RU"/>
        </w:rPr>
        <w:t>еконструкция оборудования насосной станции Городской котельной № 1, в т.ч. ПСД, с минимальной производительностью 7,5 т/ч</w:t>
      </w:r>
      <w:r w:rsidR="00624B26">
        <w:rPr>
          <w:rFonts w:ascii="Times New Roman" w:eastAsia="Times New Roman" w:hAnsi="Times New Roman" w:cs="Times New Roman"/>
          <w:sz w:val="28"/>
          <w:szCs w:val="28"/>
          <w:lang w:eastAsia="ru-RU"/>
        </w:rPr>
        <w:t>;</w:t>
      </w:r>
    </w:p>
    <w:p w:rsidR="00CB560B" w:rsidRPr="00CB560B" w:rsidRDefault="00CB560B" w:rsidP="00CB560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CB560B">
        <w:rPr>
          <w:rFonts w:ascii="Times New Roman" w:eastAsia="Times New Roman" w:hAnsi="Times New Roman" w:cs="Times New Roman"/>
          <w:sz w:val="28"/>
          <w:szCs w:val="28"/>
          <w:lang w:eastAsia="ru-RU"/>
        </w:rPr>
        <w:t>недрение автоматизированной системы управления технологическим процессом и контроля энергетических параметров ПНС и ЦТП</w:t>
      </w:r>
      <w:r w:rsidR="00624B26">
        <w:rPr>
          <w:rFonts w:ascii="Times New Roman" w:eastAsia="Times New Roman" w:hAnsi="Times New Roman" w:cs="Times New Roman"/>
          <w:sz w:val="28"/>
          <w:szCs w:val="28"/>
          <w:lang w:eastAsia="ru-RU"/>
        </w:rPr>
        <w:t>;</w:t>
      </w:r>
    </w:p>
    <w:p w:rsidR="00CB560B" w:rsidRPr="00CB560B" w:rsidRDefault="00CB560B" w:rsidP="00CB560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w:t>
      </w:r>
      <w:r w:rsidRPr="00CB560B">
        <w:rPr>
          <w:rFonts w:ascii="Times New Roman" w:eastAsia="Times New Roman" w:hAnsi="Times New Roman" w:cs="Times New Roman"/>
          <w:sz w:val="28"/>
          <w:szCs w:val="28"/>
          <w:lang w:eastAsia="ru-RU"/>
        </w:rPr>
        <w:t>испетчеризация ГК № 1, ПНС-1,3, проходного коллектора, Узла А, котельных №№ 3, 31, 5</w:t>
      </w:r>
      <w:r w:rsidR="00624B26">
        <w:rPr>
          <w:rFonts w:ascii="Times New Roman" w:eastAsia="Times New Roman" w:hAnsi="Times New Roman" w:cs="Times New Roman"/>
          <w:sz w:val="28"/>
          <w:szCs w:val="28"/>
          <w:lang w:eastAsia="ru-RU"/>
        </w:rPr>
        <w:t>;</w:t>
      </w:r>
    </w:p>
    <w:p w:rsidR="00CB560B" w:rsidRPr="00CB560B" w:rsidRDefault="00CB560B" w:rsidP="00CB560B">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w:t>
      </w:r>
      <w:r w:rsidRPr="00CB560B">
        <w:rPr>
          <w:rFonts w:ascii="Times New Roman" w:eastAsia="Times New Roman" w:hAnsi="Times New Roman" w:cs="Times New Roman"/>
          <w:sz w:val="28"/>
          <w:szCs w:val="28"/>
          <w:lang w:eastAsia="ru-RU"/>
        </w:rPr>
        <w:t>онтаж частотных преобразователей на ПНС-1</w:t>
      </w:r>
      <w:r w:rsidR="00624B26">
        <w:rPr>
          <w:rFonts w:ascii="Times New Roman" w:eastAsia="Times New Roman" w:hAnsi="Times New Roman" w:cs="Times New Roman"/>
          <w:sz w:val="28"/>
          <w:szCs w:val="28"/>
          <w:lang w:eastAsia="ru-RU"/>
        </w:rPr>
        <w:t>;</w:t>
      </w:r>
    </w:p>
    <w:p w:rsidR="00CB560B" w:rsidRPr="00CB560B" w:rsidRDefault="00CB560B" w:rsidP="00624B26">
      <w:pPr>
        <w:numPr>
          <w:ilvl w:val="0"/>
          <w:numId w:val="3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CB560B">
        <w:rPr>
          <w:rFonts w:ascii="Times New Roman" w:eastAsia="Times New Roman" w:hAnsi="Times New Roman" w:cs="Times New Roman"/>
          <w:sz w:val="28"/>
          <w:szCs w:val="28"/>
          <w:lang w:eastAsia="ru-RU"/>
        </w:rPr>
        <w:t>завершение монтажа оборудования ПНС-3.</w:t>
      </w:r>
    </w:p>
    <w:p w:rsidR="000D2C6B" w:rsidRPr="00624B26"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Для оценки качества услуг теплоснабжения в Нагорной части </w:t>
      </w:r>
      <w:r w:rsidR="00CB560B" w:rsidRPr="00624B26">
        <w:rPr>
          <w:rFonts w:ascii="Times New Roman" w:eastAsia="Times New Roman" w:hAnsi="Times New Roman" w:cs="Times New Roman"/>
          <w:sz w:val="28"/>
          <w:szCs w:val="28"/>
          <w:lang w:eastAsia="ru-RU"/>
        </w:rPr>
        <w:br/>
      </w:r>
      <w:r w:rsidRPr="00624B26">
        <w:rPr>
          <w:rFonts w:ascii="Times New Roman" w:eastAsia="Times New Roman" w:hAnsi="Times New Roman" w:cs="Times New Roman"/>
          <w:sz w:val="28"/>
          <w:szCs w:val="28"/>
          <w:lang w:eastAsia="ru-RU"/>
        </w:rPr>
        <w:t>г. Тобольска и обоснования необходимости реконструкции насосной станции Городской котельной № 1 в электронной модели выполнены гидравлические  расчеты тепловых сетей от Тобольской ТЭЦ за базовый период и на годы первого этапа разработки Схемы теплоснабжения (2015 - 2017 гг.) (при увеличении тепловой нагрузки при подключении новых микрорайонов).</w:t>
      </w:r>
    </w:p>
    <w:p w:rsidR="000D2C6B" w:rsidRPr="00624B26"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По состоянию на </w:t>
      </w:r>
      <w:r w:rsidR="00624B26">
        <w:rPr>
          <w:rFonts w:ascii="Times New Roman" w:eastAsia="Times New Roman" w:hAnsi="Times New Roman" w:cs="Times New Roman"/>
          <w:sz w:val="28"/>
          <w:szCs w:val="28"/>
          <w:lang w:eastAsia="ru-RU"/>
        </w:rPr>
        <w:t xml:space="preserve">конец  </w:t>
      </w:r>
      <w:r w:rsidRPr="00624B26">
        <w:rPr>
          <w:rFonts w:ascii="Times New Roman" w:eastAsia="Times New Roman" w:hAnsi="Times New Roman" w:cs="Times New Roman"/>
          <w:sz w:val="28"/>
          <w:szCs w:val="28"/>
          <w:lang w:eastAsia="ru-RU"/>
        </w:rPr>
        <w:t>201</w:t>
      </w:r>
      <w:r w:rsidR="00624B26">
        <w:rPr>
          <w:rFonts w:ascii="Times New Roman" w:eastAsia="Times New Roman" w:hAnsi="Times New Roman" w:cs="Times New Roman"/>
          <w:sz w:val="28"/>
          <w:szCs w:val="28"/>
          <w:lang w:eastAsia="ru-RU"/>
        </w:rPr>
        <w:t>3</w:t>
      </w:r>
      <w:r w:rsidRPr="00624B26">
        <w:rPr>
          <w:rFonts w:ascii="Times New Roman" w:eastAsia="Times New Roman" w:hAnsi="Times New Roman" w:cs="Times New Roman"/>
          <w:sz w:val="28"/>
          <w:szCs w:val="28"/>
          <w:lang w:eastAsia="ru-RU"/>
        </w:rPr>
        <w:t xml:space="preserve"> г. режим работы насосных станций в Нагорной части г. Тобольска позволял обеспечивать надежное и качественное теплоснабжение. Реконструкция насосной станции Городской котельной № 1 не требовалась.</w:t>
      </w:r>
    </w:p>
    <w:p w:rsidR="000D2C6B" w:rsidRPr="00624B26"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Протокол гидравлического расчета тепловых сетей от Тобольской ТЭЦ по состоянию на 2013 г. представлен в табл. </w:t>
      </w:r>
      <w:r w:rsidR="00B97428" w:rsidRPr="00624B26">
        <w:rPr>
          <w:rFonts w:ascii="Times New Roman" w:eastAsia="Times New Roman" w:hAnsi="Times New Roman" w:cs="Times New Roman"/>
          <w:sz w:val="28"/>
          <w:szCs w:val="28"/>
          <w:lang w:eastAsia="ru-RU"/>
        </w:rPr>
        <w:t>2</w:t>
      </w:r>
      <w:r w:rsidRPr="00624B26">
        <w:rPr>
          <w:rFonts w:ascii="Times New Roman" w:eastAsia="Times New Roman" w:hAnsi="Times New Roman" w:cs="Times New Roman"/>
          <w:sz w:val="28"/>
          <w:szCs w:val="28"/>
          <w:lang w:eastAsia="ru-RU"/>
        </w:rPr>
        <w:t>, пьезометрические графики тепловых сетей представлены на рис. 1, 2.</w:t>
      </w:r>
    </w:p>
    <w:p w:rsidR="00624B26" w:rsidRPr="00624B26" w:rsidRDefault="00624B26">
      <w:pPr>
        <w:rPr>
          <w:rFonts w:ascii="Times New Roman" w:hAnsi="Times New Roman" w:cs="Times New Roman"/>
          <w:b/>
          <w:bCs/>
          <w:sz w:val="24"/>
          <w:szCs w:val="28"/>
        </w:rPr>
      </w:pPr>
      <w:r w:rsidRPr="00624B26">
        <w:rPr>
          <w:rFonts w:ascii="Times New Roman" w:hAnsi="Times New Roman" w:cs="Times New Roman"/>
          <w:sz w:val="24"/>
          <w:szCs w:val="28"/>
        </w:rPr>
        <w:br w:type="page"/>
      </w:r>
    </w:p>
    <w:p w:rsidR="000D2C6B" w:rsidRPr="00370A25" w:rsidRDefault="00370A25" w:rsidP="000D2C6B">
      <w:pPr>
        <w:pStyle w:val="af1"/>
        <w:keepNext/>
        <w:spacing w:after="0"/>
        <w:jc w:val="right"/>
        <w:rPr>
          <w:rFonts w:ascii="Times New Roman" w:hAnsi="Times New Roman" w:cs="Times New Roman"/>
          <w:color w:val="auto"/>
          <w:sz w:val="36"/>
          <w:szCs w:val="28"/>
        </w:rPr>
      </w:pPr>
      <w:r w:rsidRPr="00370A25">
        <w:rPr>
          <w:rFonts w:ascii="Times New Roman" w:hAnsi="Times New Roman" w:cs="Times New Roman"/>
          <w:color w:val="auto"/>
          <w:sz w:val="24"/>
        </w:rPr>
        <w:lastRenderedPageBreak/>
        <w:t xml:space="preserve">Таблица </w:t>
      </w:r>
      <w:r w:rsidRPr="00370A25">
        <w:rPr>
          <w:rFonts w:ascii="Times New Roman" w:hAnsi="Times New Roman" w:cs="Times New Roman"/>
          <w:color w:val="auto"/>
          <w:sz w:val="24"/>
        </w:rPr>
        <w:fldChar w:fldCharType="begin"/>
      </w:r>
      <w:r w:rsidRPr="00370A25">
        <w:rPr>
          <w:rFonts w:ascii="Times New Roman" w:hAnsi="Times New Roman" w:cs="Times New Roman"/>
          <w:color w:val="auto"/>
          <w:sz w:val="24"/>
        </w:rPr>
        <w:instrText xml:space="preserve"> SEQ Таблица \* ARABIC </w:instrText>
      </w:r>
      <w:r w:rsidRPr="00370A25">
        <w:rPr>
          <w:rFonts w:ascii="Times New Roman" w:hAnsi="Times New Roman" w:cs="Times New Roman"/>
          <w:color w:val="auto"/>
          <w:sz w:val="24"/>
        </w:rPr>
        <w:fldChar w:fldCharType="separate"/>
      </w:r>
      <w:r w:rsidR="00953F78">
        <w:rPr>
          <w:rFonts w:ascii="Times New Roman" w:hAnsi="Times New Roman" w:cs="Times New Roman"/>
          <w:noProof/>
          <w:color w:val="auto"/>
          <w:sz w:val="24"/>
        </w:rPr>
        <w:t>2</w:t>
      </w:r>
      <w:r w:rsidRPr="00370A25">
        <w:rPr>
          <w:rFonts w:ascii="Times New Roman" w:hAnsi="Times New Roman" w:cs="Times New Roman"/>
          <w:color w:val="auto"/>
          <w:sz w:val="24"/>
        </w:rPr>
        <w:fldChar w:fldCharType="end"/>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 xml:space="preserve">Протокол гидравлического расчета тепловых сетей от Тобольской ТЭЦ </w:t>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по состоянию на 2013 г.</w:t>
      </w:r>
    </w:p>
    <w:tbl>
      <w:tblPr>
        <w:tblStyle w:val="1ff9"/>
        <w:tblW w:w="5000" w:type="pct"/>
        <w:jc w:val="center"/>
        <w:tblLook w:val="04A0" w:firstRow="1" w:lastRow="0" w:firstColumn="1" w:lastColumn="0" w:noHBand="0" w:noVBand="1"/>
      </w:tblPr>
      <w:tblGrid>
        <w:gridCol w:w="7472"/>
        <w:gridCol w:w="2809"/>
      </w:tblGrid>
      <w:tr w:rsidR="00185657" w:rsidRPr="00624B26" w:rsidTr="007A3E34">
        <w:trPr>
          <w:tblHeader/>
          <w:jc w:val="center"/>
        </w:trPr>
        <w:tc>
          <w:tcPr>
            <w:tcW w:w="3634" w:type="pct"/>
            <w:noWrap/>
            <w:vAlign w:val="center"/>
          </w:tcPr>
          <w:p w:rsidR="000D2C6B" w:rsidRPr="00624B26" w:rsidRDefault="000D2C6B" w:rsidP="007A3E34">
            <w:pPr>
              <w:ind w:firstLine="709"/>
              <w:jc w:val="center"/>
              <w:rPr>
                <w:b/>
                <w:bCs/>
                <w:sz w:val="24"/>
                <w:szCs w:val="24"/>
              </w:rPr>
            </w:pPr>
            <w:r w:rsidRPr="00624B26">
              <w:rPr>
                <w:b/>
                <w:bCs/>
                <w:sz w:val="24"/>
                <w:szCs w:val="24"/>
              </w:rPr>
              <w:t>Наименования параметра</w:t>
            </w:r>
          </w:p>
        </w:tc>
        <w:tc>
          <w:tcPr>
            <w:tcW w:w="1366" w:type="pct"/>
            <w:vAlign w:val="center"/>
          </w:tcPr>
          <w:p w:rsidR="000D2C6B" w:rsidRPr="00624B26" w:rsidRDefault="000D2C6B" w:rsidP="007A3E34">
            <w:pPr>
              <w:jc w:val="center"/>
              <w:rPr>
                <w:b/>
                <w:bCs/>
                <w:sz w:val="24"/>
                <w:szCs w:val="24"/>
              </w:rPr>
            </w:pPr>
            <w:r w:rsidRPr="00624B26">
              <w:rPr>
                <w:b/>
                <w:bCs/>
                <w:sz w:val="24"/>
                <w:szCs w:val="24"/>
              </w:rPr>
              <w:t>Значение параметра, ед. изм.</w:t>
            </w:r>
          </w:p>
        </w:tc>
      </w:tr>
      <w:tr w:rsidR="00185657" w:rsidRPr="00624B26" w:rsidTr="007A3E34">
        <w:trPr>
          <w:jc w:val="center"/>
        </w:trPr>
        <w:tc>
          <w:tcPr>
            <w:tcW w:w="3634" w:type="pct"/>
            <w:noWrap/>
            <w:hideMark/>
          </w:tcPr>
          <w:p w:rsidR="000D2C6B" w:rsidRPr="00624B26" w:rsidRDefault="000D2C6B" w:rsidP="008716F6">
            <w:pPr>
              <w:ind w:firstLine="709"/>
              <w:rPr>
                <w:sz w:val="24"/>
                <w:szCs w:val="24"/>
              </w:rPr>
            </w:pPr>
            <w:r w:rsidRPr="00624B26">
              <w:rPr>
                <w:b/>
                <w:bCs/>
                <w:sz w:val="24"/>
                <w:szCs w:val="24"/>
              </w:rPr>
              <w:t>2013 г</w:t>
            </w:r>
            <w:r w:rsidR="008716F6" w:rsidRPr="00624B26">
              <w:rPr>
                <w:b/>
                <w:bCs/>
                <w:sz w:val="24"/>
                <w:szCs w:val="24"/>
              </w:rPr>
              <w:t>.</w:t>
            </w:r>
          </w:p>
        </w:tc>
        <w:tc>
          <w:tcPr>
            <w:tcW w:w="1366" w:type="pct"/>
          </w:tcPr>
          <w:p w:rsidR="000D2C6B" w:rsidRPr="00624B26" w:rsidRDefault="000D2C6B" w:rsidP="0026011B">
            <w:pPr>
              <w:rPr>
                <w:sz w:val="24"/>
                <w:szCs w:val="24"/>
              </w:rPr>
            </w:pP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Количество тепла, вырабатываемое на источнике за час</w:t>
            </w:r>
          </w:p>
        </w:tc>
        <w:tc>
          <w:tcPr>
            <w:tcW w:w="1366" w:type="pct"/>
          </w:tcPr>
          <w:p w:rsidR="000D2C6B" w:rsidRPr="00624B26" w:rsidRDefault="000D2C6B" w:rsidP="0026011B">
            <w:pPr>
              <w:rPr>
                <w:sz w:val="24"/>
                <w:szCs w:val="24"/>
              </w:rPr>
            </w:pPr>
            <w:r w:rsidRPr="00624B26">
              <w:rPr>
                <w:sz w:val="24"/>
                <w:szCs w:val="24"/>
              </w:rPr>
              <w:t>300.336,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тепла на систему отопления                          </w:t>
            </w:r>
          </w:p>
        </w:tc>
        <w:tc>
          <w:tcPr>
            <w:tcW w:w="1366" w:type="pct"/>
          </w:tcPr>
          <w:p w:rsidR="000D2C6B" w:rsidRPr="00624B26" w:rsidRDefault="000D2C6B" w:rsidP="0026011B">
            <w:pPr>
              <w:rPr>
                <w:sz w:val="24"/>
                <w:szCs w:val="24"/>
              </w:rPr>
            </w:pPr>
            <w:r w:rsidRPr="00624B26">
              <w:rPr>
                <w:sz w:val="24"/>
                <w:szCs w:val="24"/>
              </w:rPr>
              <w:t>207.086,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тепла на систему вентиляции                           </w:t>
            </w:r>
          </w:p>
        </w:tc>
        <w:tc>
          <w:tcPr>
            <w:tcW w:w="1366" w:type="pct"/>
          </w:tcPr>
          <w:p w:rsidR="000D2C6B" w:rsidRPr="00624B26" w:rsidRDefault="000D2C6B" w:rsidP="0026011B">
            <w:pPr>
              <w:rPr>
                <w:sz w:val="24"/>
                <w:szCs w:val="24"/>
              </w:rPr>
            </w:pPr>
            <w:r w:rsidRPr="00624B26">
              <w:rPr>
                <w:sz w:val="24"/>
                <w:szCs w:val="24"/>
              </w:rPr>
              <w:t>7.579,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тепла на открытые системы ГВС                        </w:t>
            </w:r>
          </w:p>
        </w:tc>
        <w:tc>
          <w:tcPr>
            <w:tcW w:w="1366" w:type="pct"/>
          </w:tcPr>
          <w:p w:rsidR="000D2C6B" w:rsidRPr="00624B26" w:rsidRDefault="000D2C6B" w:rsidP="0026011B">
            <w:pPr>
              <w:rPr>
                <w:sz w:val="24"/>
                <w:szCs w:val="24"/>
              </w:rPr>
            </w:pPr>
            <w:r w:rsidRPr="00624B26">
              <w:rPr>
                <w:sz w:val="24"/>
                <w:szCs w:val="24"/>
              </w:rPr>
              <w:t>31.317,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тепла на закрытые системы ГВС                        </w:t>
            </w:r>
          </w:p>
        </w:tc>
        <w:tc>
          <w:tcPr>
            <w:tcW w:w="1366" w:type="pct"/>
          </w:tcPr>
          <w:p w:rsidR="000D2C6B" w:rsidRPr="00624B26" w:rsidRDefault="000D2C6B" w:rsidP="0026011B">
            <w:pPr>
              <w:rPr>
                <w:sz w:val="24"/>
                <w:szCs w:val="24"/>
              </w:rPr>
            </w:pPr>
            <w:r w:rsidRPr="00624B26">
              <w:rPr>
                <w:sz w:val="24"/>
                <w:szCs w:val="24"/>
              </w:rPr>
              <w:t>10.800,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тепла на циркуляцию                                   </w:t>
            </w:r>
          </w:p>
        </w:tc>
        <w:tc>
          <w:tcPr>
            <w:tcW w:w="1366" w:type="pct"/>
          </w:tcPr>
          <w:p w:rsidR="000D2C6B" w:rsidRPr="00624B26" w:rsidRDefault="000D2C6B" w:rsidP="0026011B">
            <w:pPr>
              <w:rPr>
                <w:sz w:val="24"/>
                <w:szCs w:val="24"/>
              </w:rPr>
            </w:pPr>
            <w:r w:rsidRPr="00624B26">
              <w:rPr>
                <w:sz w:val="24"/>
                <w:szCs w:val="24"/>
              </w:rPr>
              <w:t>0.685,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Тепловые потери в подающем трубопроводе                   </w:t>
            </w:r>
          </w:p>
        </w:tc>
        <w:tc>
          <w:tcPr>
            <w:tcW w:w="1366" w:type="pct"/>
          </w:tcPr>
          <w:p w:rsidR="000D2C6B" w:rsidRPr="00624B26" w:rsidRDefault="000D2C6B" w:rsidP="0026011B">
            <w:pPr>
              <w:rPr>
                <w:sz w:val="24"/>
                <w:szCs w:val="24"/>
              </w:rPr>
            </w:pPr>
            <w:r w:rsidRPr="00624B26">
              <w:rPr>
                <w:sz w:val="24"/>
                <w:szCs w:val="24"/>
              </w:rPr>
              <w:t>22.47626,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Тепловые потери в обратном трубопроводе                   </w:t>
            </w:r>
          </w:p>
        </w:tc>
        <w:tc>
          <w:tcPr>
            <w:tcW w:w="1366" w:type="pct"/>
          </w:tcPr>
          <w:p w:rsidR="000D2C6B" w:rsidRPr="00624B26" w:rsidRDefault="000D2C6B" w:rsidP="0026011B">
            <w:pPr>
              <w:rPr>
                <w:sz w:val="24"/>
                <w:szCs w:val="24"/>
              </w:rPr>
            </w:pPr>
            <w:r w:rsidRPr="00624B26">
              <w:rPr>
                <w:sz w:val="24"/>
                <w:szCs w:val="24"/>
              </w:rPr>
              <w:t>13.21536,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Потери тепла от утечек в подающем трубопроводе</w:t>
            </w:r>
          </w:p>
        </w:tc>
        <w:tc>
          <w:tcPr>
            <w:tcW w:w="1366" w:type="pct"/>
          </w:tcPr>
          <w:p w:rsidR="000D2C6B" w:rsidRPr="00624B26" w:rsidRDefault="000D2C6B" w:rsidP="0026011B">
            <w:pPr>
              <w:rPr>
                <w:sz w:val="24"/>
                <w:szCs w:val="24"/>
              </w:rPr>
            </w:pPr>
            <w:r w:rsidRPr="00624B26">
              <w:rPr>
                <w:sz w:val="24"/>
                <w:szCs w:val="24"/>
              </w:rPr>
              <w:t>4.016,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Потери тепла от утечек в обратном трубопроводе</w:t>
            </w:r>
          </w:p>
        </w:tc>
        <w:tc>
          <w:tcPr>
            <w:tcW w:w="1366" w:type="pct"/>
          </w:tcPr>
          <w:p w:rsidR="000D2C6B" w:rsidRPr="00624B26" w:rsidRDefault="000D2C6B" w:rsidP="0026011B">
            <w:pPr>
              <w:rPr>
                <w:sz w:val="24"/>
                <w:szCs w:val="24"/>
              </w:rPr>
            </w:pPr>
            <w:r w:rsidRPr="00624B26">
              <w:rPr>
                <w:sz w:val="24"/>
                <w:szCs w:val="24"/>
              </w:rPr>
              <w:t>2.143,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Потери тепла от утечек в системах теплопотребления</w:t>
            </w:r>
          </w:p>
        </w:tc>
        <w:tc>
          <w:tcPr>
            <w:tcW w:w="1366" w:type="pct"/>
          </w:tcPr>
          <w:p w:rsidR="000D2C6B" w:rsidRPr="00624B26" w:rsidRDefault="000D2C6B" w:rsidP="0026011B">
            <w:pPr>
              <w:rPr>
                <w:sz w:val="24"/>
                <w:szCs w:val="24"/>
              </w:rPr>
            </w:pPr>
            <w:r w:rsidRPr="00624B26">
              <w:rPr>
                <w:sz w:val="24"/>
                <w:szCs w:val="24"/>
              </w:rPr>
              <w:t>1.019, Гкал/ч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Суммарный расход в подающем трубопроводе</w:t>
            </w:r>
          </w:p>
        </w:tc>
        <w:tc>
          <w:tcPr>
            <w:tcW w:w="1366" w:type="pct"/>
          </w:tcPr>
          <w:p w:rsidR="000D2C6B" w:rsidRPr="00624B26" w:rsidRDefault="000D2C6B" w:rsidP="0026011B">
            <w:pPr>
              <w:ind w:left="36"/>
              <w:rPr>
                <w:sz w:val="24"/>
                <w:szCs w:val="24"/>
              </w:rPr>
            </w:pPr>
            <w:r w:rsidRPr="00624B26">
              <w:rPr>
                <w:sz w:val="24"/>
                <w:szCs w:val="24"/>
              </w:rPr>
              <w:t>4208.913,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Суммарный расход в обратном трубопроводе</w:t>
            </w:r>
          </w:p>
        </w:tc>
        <w:tc>
          <w:tcPr>
            <w:tcW w:w="1366" w:type="pct"/>
          </w:tcPr>
          <w:p w:rsidR="000D2C6B" w:rsidRPr="00624B26" w:rsidRDefault="000D2C6B" w:rsidP="0026011B">
            <w:pPr>
              <w:rPr>
                <w:sz w:val="24"/>
                <w:szCs w:val="24"/>
              </w:rPr>
            </w:pPr>
            <w:r w:rsidRPr="00624B26">
              <w:rPr>
                <w:sz w:val="24"/>
                <w:szCs w:val="24"/>
              </w:rPr>
              <w:t>3806.691,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Суммарный расход на подпитку                               </w:t>
            </w:r>
          </w:p>
        </w:tc>
        <w:tc>
          <w:tcPr>
            <w:tcW w:w="1366" w:type="pct"/>
          </w:tcPr>
          <w:p w:rsidR="000D2C6B" w:rsidRPr="00624B26" w:rsidRDefault="000D2C6B" w:rsidP="0026011B">
            <w:pPr>
              <w:rPr>
                <w:sz w:val="24"/>
                <w:szCs w:val="24"/>
              </w:rPr>
            </w:pPr>
            <w:r w:rsidRPr="00624B26">
              <w:rPr>
                <w:sz w:val="24"/>
                <w:szCs w:val="24"/>
              </w:rPr>
              <w:t>402.222,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Суммарный расход на систему отопления                     </w:t>
            </w:r>
          </w:p>
        </w:tc>
        <w:tc>
          <w:tcPr>
            <w:tcW w:w="1366" w:type="pct"/>
          </w:tcPr>
          <w:p w:rsidR="000D2C6B" w:rsidRPr="00624B26" w:rsidRDefault="000D2C6B" w:rsidP="0026011B">
            <w:pPr>
              <w:rPr>
                <w:sz w:val="24"/>
                <w:szCs w:val="24"/>
              </w:rPr>
            </w:pPr>
            <w:r w:rsidRPr="00624B26">
              <w:rPr>
                <w:sz w:val="24"/>
                <w:szCs w:val="24"/>
              </w:rPr>
              <w:t>3540.025,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Суммарный расход на систему вентиляции                     </w:t>
            </w:r>
          </w:p>
        </w:tc>
        <w:tc>
          <w:tcPr>
            <w:tcW w:w="1366" w:type="pct"/>
          </w:tcPr>
          <w:p w:rsidR="000D2C6B" w:rsidRPr="00624B26" w:rsidRDefault="000D2C6B" w:rsidP="0026011B">
            <w:pPr>
              <w:rPr>
                <w:sz w:val="24"/>
                <w:szCs w:val="24"/>
              </w:rPr>
            </w:pPr>
            <w:r w:rsidRPr="00624B26">
              <w:rPr>
                <w:sz w:val="24"/>
                <w:szCs w:val="24"/>
              </w:rPr>
              <w:t>217.418,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Суммарный расход воды на систему ГВС (открытая схема)      </w:t>
            </w:r>
          </w:p>
        </w:tc>
        <w:tc>
          <w:tcPr>
            <w:tcW w:w="1366" w:type="pct"/>
          </w:tcPr>
          <w:p w:rsidR="000D2C6B" w:rsidRPr="00624B26" w:rsidRDefault="000D2C6B" w:rsidP="0026011B">
            <w:pPr>
              <w:rPr>
                <w:sz w:val="24"/>
                <w:szCs w:val="24"/>
              </w:rPr>
            </w:pPr>
            <w:r w:rsidRPr="00624B26">
              <w:rPr>
                <w:sz w:val="24"/>
                <w:szCs w:val="24"/>
              </w:rPr>
              <w:t>319.734,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Расход воды на циркуляцию из подающего трубопровода         </w:t>
            </w:r>
          </w:p>
        </w:tc>
        <w:tc>
          <w:tcPr>
            <w:tcW w:w="1366" w:type="pct"/>
          </w:tcPr>
          <w:p w:rsidR="000D2C6B" w:rsidRPr="00624B26" w:rsidRDefault="000D2C6B" w:rsidP="0026011B">
            <w:pPr>
              <w:rPr>
                <w:sz w:val="24"/>
                <w:szCs w:val="24"/>
              </w:rPr>
            </w:pPr>
            <w:r w:rsidRPr="00624B26">
              <w:rPr>
                <w:sz w:val="24"/>
                <w:szCs w:val="24"/>
              </w:rPr>
              <w:t>92.582,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Расход воды на утечки из подающего трубопровода</w:t>
            </w:r>
          </w:p>
        </w:tc>
        <w:tc>
          <w:tcPr>
            <w:tcW w:w="1366" w:type="pct"/>
          </w:tcPr>
          <w:p w:rsidR="000D2C6B" w:rsidRPr="00624B26" w:rsidRDefault="000D2C6B" w:rsidP="0026011B">
            <w:pPr>
              <w:rPr>
                <w:sz w:val="24"/>
                <w:szCs w:val="24"/>
              </w:rPr>
            </w:pPr>
            <w:r w:rsidRPr="00624B26">
              <w:rPr>
                <w:sz w:val="24"/>
                <w:szCs w:val="24"/>
              </w:rPr>
              <w:t>34.119,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Расход воды на утечки из обратного трубопровода</w:t>
            </w:r>
          </w:p>
        </w:tc>
        <w:tc>
          <w:tcPr>
            <w:tcW w:w="1366" w:type="pct"/>
          </w:tcPr>
          <w:p w:rsidR="000D2C6B" w:rsidRPr="00624B26" w:rsidRDefault="000D2C6B" w:rsidP="0026011B">
            <w:pPr>
              <w:rPr>
                <w:sz w:val="24"/>
                <w:szCs w:val="24"/>
              </w:rPr>
            </w:pPr>
            <w:r w:rsidRPr="00624B26">
              <w:rPr>
                <w:sz w:val="24"/>
                <w:szCs w:val="24"/>
              </w:rPr>
              <w:t>33.145,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Расход воды на утечки из систем теплопотребления</w:t>
            </w:r>
          </w:p>
        </w:tc>
        <w:tc>
          <w:tcPr>
            <w:tcW w:w="1366" w:type="pct"/>
          </w:tcPr>
          <w:p w:rsidR="000D2C6B" w:rsidRPr="00624B26" w:rsidRDefault="000D2C6B" w:rsidP="0026011B">
            <w:pPr>
              <w:rPr>
                <w:sz w:val="24"/>
                <w:szCs w:val="24"/>
              </w:rPr>
            </w:pPr>
            <w:r w:rsidRPr="00624B26">
              <w:rPr>
                <w:sz w:val="24"/>
                <w:szCs w:val="24"/>
              </w:rPr>
              <w:t>15.223, т/ч</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Давление в подающем трубопроводе                           </w:t>
            </w:r>
          </w:p>
        </w:tc>
        <w:tc>
          <w:tcPr>
            <w:tcW w:w="1366" w:type="pct"/>
          </w:tcPr>
          <w:p w:rsidR="000D2C6B" w:rsidRPr="00624B26" w:rsidRDefault="000D2C6B" w:rsidP="0026011B">
            <w:pPr>
              <w:rPr>
                <w:sz w:val="24"/>
                <w:szCs w:val="24"/>
              </w:rPr>
            </w:pPr>
            <w:r w:rsidRPr="00624B26">
              <w:rPr>
                <w:sz w:val="24"/>
                <w:szCs w:val="24"/>
              </w:rPr>
              <w:t>135.000, м</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Давление в обратном трубопроводе                            </w:t>
            </w:r>
          </w:p>
        </w:tc>
        <w:tc>
          <w:tcPr>
            <w:tcW w:w="1366" w:type="pct"/>
          </w:tcPr>
          <w:p w:rsidR="000D2C6B" w:rsidRPr="00624B26" w:rsidRDefault="000D2C6B" w:rsidP="0026011B">
            <w:pPr>
              <w:rPr>
                <w:sz w:val="24"/>
                <w:szCs w:val="24"/>
              </w:rPr>
            </w:pPr>
            <w:r w:rsidRPr="00624B26">
              <w:rPr>
                <w:sz w:val="24"/>
                <w:szCs w:val="24"/>
              </w:rPr>
              <w:t>12.000, м</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Располагаемый напор                                        </w:t>
            </w:r>
          </w:p>
        </w:tc>
        <w:tc>
          <w:tcPr>
            <w:tcW w:w="1366" w:type="pct"/>
          </w:tcPr>
          <w:p w:rsidR="000D2C6B" w:rsidRPr="00624B26" w:rsidRDefault="000D2C6B" w:rsidP="0026011B">
            <w:pPr>
              <w:rPr>
                <w:sz w:val="24"/>
                <w:szCs w:val="24"/>
              </w:rPr>
            </w:pPr>
            <w:r w:rsidRPr="00624B26">
              <w:rPr>
                <w:sz w:val="24"/>
                <w:szCs w:val="24"/>
              </w:rPr>
              <w:t>123.000, м</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Температура в подающем трубопроводе                        </w:t>
            </w:r>
          </w:p>
        </w:tc>
        <w:tc>
          <w:tcPr>
            <w:tcW w:w="1366" w:type="pct"/>
          </w:tcPr>
          <w:p w:rsidR="000D2C6B" w:rsidRPr="00624B26" w:rsidRDefault="000D2C6B" w:rsidP="0026011B">
            <w:pPr>
              <w:rPr>
                <w:sz w:val="24"/>
                <w:szCs w:val="24"/>
              </w:rPr>
            </w:pPr>
            <w:r w:rsidRPr="00624B26">
              <w:rPr>
                <w:sz w:val="24"/>
                <w:szCs w:val="24"/>
              </w:rPr>
              <w:t>130.000,°C</w:t>
            </w:r>
          </w:p>
        </w:tc>
      </w:tr>
      <w:tr w:rsidR="00185657"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Температура в обратном трубопроводе                         </w:t>
            </w:r>
          </w:p>
        </w:tc>
        <w:tc>
          <w:tcPr>
            <w:tcW w:w="1366" w:type="pct"/>
          </w:tcPr>
          <w:p w:rsidR="000D2C6B" w:rsidRPr="00624B26" w:rsidRDefault="000D2C6B" w:rsidP="0026011B">
            <w:pPr>
              <w:rPr>
                <w:sz w:val="24"/>
                <w:szCs w:val="24"/>
              </w:rPr>
            </w:pPr>
            <w:r w:rsidRPr="00624B26">
              <w:rPr>
                <w:sz w:val="24"/>
                <w:szCs w:val="24"/>
              </w:rPr>
              <w:t>64.311,°C</w:t>
            </w:r>
          </w:p>
        </w:tc>
      </w:tr>
    </w:tbl>
    <w:p w:rsidR="000D2C6B" w:rsidRPr="00624B26" w:rsidRDefault="000D2C6B" w:rsidP="000D2C6B">
      <w:pPr>
        <w:spacing w:after="0" w:line="240" w:lineRule="auto"/>
        <w:ind w:left="708" w:firstLine="1"/>
        <w:rPr>
          <w:rFonts w:ascii="Times New Roman" w:hAnsi="Times New Roman" w:cs="Times New Roman"/>
          <w:sz w:val="28"/>
          <w:szCs w:val="24"/>
        </w:rPr>
      </w:pPr>
      <w:r w:rsidRPr="00624B26">
        <w:rPr>
          <w:rFonts w:ascii="Times New Roman" w:hAnsi="Times New Roman" w:cs="Times New Roman"/>
          <w:sz w:val="24"/>
          <w:szCs w:val="24"/>
        </w:rPr>
        <w:br w:type="textWrapping" w:clear="all"/>
      </w:r>
      <w:r w:rsidRPr="00624B26">
        <w:rPr>
          <w:rFonts w:ascii="Times New Roman" w:hAnsi="Times New Roman" w:cs="Times New Roman"/>
          <w:sz w:val="28"/>
          <w:szCs w:val="24"/>
        </w:rPr>
        <w:t>Для расчета были заданы следующие параметры:</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w:t>
      </w:r>
    </w:p>
    <w:p w:rsidR="000D2C6B" w:rsidRPr="00624B26" w:rsidRDefault="000D2C6B" w:rsidP="000D2C6B">
      <w:pPr>
        <w:pStyle w:val="ab"/>
        <w:numPr>
          <w:ilvl w:val="0"/>
          <w:numId w:val="39"/>
        </w:numPr>
        <w:spacing w:after="0" w:line="240" w:lineRule="auto"/>
        <w:jc w:val="both"/>
        <w:rPr>
          <w:rFonts w:ascii="Times New Roman" w:hAnsi="Times New Roman" w:cs="Times New Roman"/>
          <w:sz w:val="28"/>
          <w:szCs w:val="24"/>
        </w:rPr>
      </w:pPr>
      <w:r w:rsidRPr="00624B26">
        <w:rPr>
          <w:rFonts w:ascii="Times New Roman" w:hAnsi="Times New Roman" w:cs="Times New Roman"/>
          <w:sz w:val="28"/>
          <w:szCs w:val="24"/>
        </w:rPr>
        <w:t>насосы СЭ1250-70 – 3 шт. на обратном трубопроводе (расчет по напору на насосе 56,85 м);</w:t>
      </w:r>
    </w:p>
    <w:p w:rsidR="000D2C6B" w:rsidRPr="00624B26" w:rsidRDefault="000D2C6B" w:rsidP="000D2C6B">
      <w:pPr>
        <w:pStyle w:val="ab"/>
        <w:numPr>
          <w:ilvl w:val="0"/>
          <w:numId w:val="39"/>
        </w:numPr>
        <w:spacing w:after="0" w:line="240" w:lineRule="auto"/>
        <w:jc w:val="both"/>
        <w:rPr>
          <w:rFonts w:ascii="Times New Roman" w:hAnsi="Times New Roman" w:cs="Times New Roman"/>
          <w:sz w:val="28"/>
          <w:szCs w:val="24"/>
        </w:rPr>
      </w:pPr>
      <w:r w:rsidRPr="00624B26">
        <w:rPr>
          <w:rFonts w:ascii="Times New Roman" w:hAnsi="Times New Roman" w:cs="Times New Roman"/>
          <w:sz w:val="28"/>
          <w:szCs w:val="24"/>
        </w:rPr>
        <w:t>насосы СЭ1250-140 – 3 шт. на подающем трубопроводе (расчет по напору на насосе 62,0 м);</w:t>
      </w:r>
    </w:p>
    <w:p w:rsidR="000D2C6B" w:rsidRPr="00624B26" w:rsidRDefault="000D2C6B" w:rsidP="000D2C6B">
      <w:pPr>
        <w:pStyle w:val="ab"/>
        <w:numPr>
          <w:ilvl w:val="0"/>
          <w:numId w:val="39"/>
        </w:numPr>
        <w:spacing w:after="0" w:line="240" w:lineRule="auto"/>
        <w:jc w:val="both"/>
        <w:rPr>
          <w:rFonts w:ascii="Times New Roman" w:hAnsi="Times New Roman" w:cs="Times New Roman"/>
          <w:sz w:val="28"/>
          <w:szCs w:val="24"/>
        </w:rPr>
      </w:pPr>
      <w:r w:rsidRPr="00624B26">
        <w:rPr>
          <w:rFonts w:ascii="Times New Roman" w:hAnsi="Times New Roman" w:cs="Times New Roman"/>
          <w:sz w:val="28"/>
          <w:szCs w:val="24"/>
        </w:rPr>
        <w:t>насосы СЭ 800-100-11 - 1 шт. и насос Д 630-90-1шт. на подпиточном трубопроводе.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ПНС-1:</w:t>
      </w:r>
      <w:r w:rsidRPr="00624B26">
        <w:rPr>
          <w:rFonts w:ascii="Times New Roman" w:hAnsi="Times New Roman" w:cs="Times New Roman"/>
          <w:sz w:val="28"/>
          <w:szCs w:val="24"/>
        </w:rPr>
        <w:t xml:space="preserve"> </w:t>
      </w:r>
    </w:p>
    <w:p w:rsidR="000D2C6B" w:rsidRPr="00624B26" w:rsidRDefault="000D2C6B" w:rsidP="000D2C6B">
      <w:pPr>
        <w:pStyle w:val="ab"/>
        <w:numPr>
          <w:ilvl w:val="0"/>
          <w:numId w:val="39"/>
        </w:numPr>
        <w:spacing w:after="0" w:line="240" w:lineRule="auto"/>
        <w:jc w:val="both"/>
        <w:rPr>
          <w:rFonts w:ascii="Times New Roman" w:hAnsi="Times New Roman" w:cs="Times New Roman"/>
          <w:sz w:val="28"/>
          <w:szCs w:val="24"/>
        </w:rPr>
      </w:pPr>
      <w:r w:rsidRPr="00624B26">
        <w:rPr>
          <w:rFonts w:ascii="Times New Roman" w:hAnsi="Times New Roman" w:cs="Times New Roman"/>
          <w:sz w:val="28"/>
          <w:szCs w:val="24"/>
        </w:rPr>
        <w:t>насос СЭ 500-70 – 1шт. на обратном трубопроводе (расчет по напору на насосе 4 м);</w:t>
      </w:r>
    </w:p>
    <w:p w:rsidR="000D2C6B" w:rsidRPr="00624B26" w:rsidRDefault="000D2C6B" w:rsidP="000D2C6B">
      <w:pPr>
        <w:pStyle w:val="ab"/>
        <w:numPr>
          <w:ilvl w:val="0"/>
          <w:numId w:val="39"/>
        </w:numPr>
        <w:spacing w:after="0" w:line="240" w:lineRule="auto"/>
        <w:jc w:val="both"/>
        <w:rPr>
          <w:rFonts w:ascii="Times New Roman" w:hAnsi="Times New Roman" w:cs="Times New Roman"/>
          <w:sz w:val="28"/>
          <w:szCs w:val="24"/>
        </w:rPr>
      </w:pPr>
      <w:r w:rsidRPr="00624B26">
        <w:rPr>
          <w:rFonts w:ascii="Times New Roman" w:hAnsi="Times New Roman" w:cs="Times New Roman"/>
          <w:sz w:val="28"/>
          <w:szCs w:val="24"/>
        </w:rPr>
        <w:t xml:space="preserve"> насос СЭ 500-70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1шт. на обратном трубопроводе (расчет по напору на насосе 21 м), насос Д1600-90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lastRenderedPageBreak/>
        <w:t>ПНС-3:</w:t>
      </w:r>
      <w:r w:rsidRPr="00624B26">
        <w:rPr>
          <w:rFonts w:ascii="Times New Roman" w:hAnsi="Times New Roman" w:cs="Times New Roman"/>
          <w:sz w:val="28"/>
          <w:szCs w:val="24"/>
        </w:rPr>
        <w:t xml:space="preserve"> насос Vogel 606-600 - 1шт. на обратном трубопроводе (расчет по характеристике Д4000-22, id56), насос Vogel 300-500 - 1шт. на трубопроводе подмеса.</w:t>
      </w:r>
    </w:p>
    <w:p w:rsidR="000D2C6B" w:rsidRPr="00624B26" w:rsidRDefault="000D2C6B" w:rsidP="00C947FF">
      <w:pPr>
        <w:spacing w:line="240" w:lineRule="auto"/>
        <w:ind w:firstLine="709"/>
        <w:jc w:val="both"/>
        <w:rPr>
          <w:rFonts w:ascii="Times New Roman" w:hAnsi="Times New Roman" w:cs="Times New Roman"/>
          <w:sz w:val="24"/>
          <w:szCs w:val="24"/>
        </w:rPr>
      </w:pPr>
      <w:r w:rsidRPr="00624B26">
        <w:rPr>
          <w:rFonts w:ascii="Times New Roman" w:hAnsi="Times New Roman" w:cs="Times New Roman"/>
          <w:sz w:val="28"/>
          <w:szCs w:val="24"/>
        </w:rPr>
        <w:t>При работе на Городской котельной № 1 трех насосов на обратной и подающей магистралях значения давлений в обратном трубопроводе на участке после ПНС-2 (по ходу движения теплоносителя) до перехода под автодорогой Проспект Менделеева превышают допустимые 6,0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(6,98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но в связи с отсутствием на этом участке потребителей, данное превышение давления не оказывает существенного влияния.</w:t>
      </w:r>
    </w:p>
    <w:p w:rsidR="000D2C6B" w:rsidRPr="00624B26" w:rsidRDefault="000D2C6B" w:rsidP="000D2C6B">
      <w:pPr>
        <w:ind w:firstLine="709"/>
        <w:rPr>
          <w:rFonts w:ascii="Times New Roman" w:hAnsi="Times New Roman" w:cs="Times New Roman"/>
          <w:sz w:val="24"/>
          <w:szCs w:val="24"/>
        </w:rPr>
        <w:sectPr w:rsidR="000D2C6B" w:rsidRPr="00624B26" w:rsidSect="00B042A7">
          <w:headerReference w:type="default" r:id="rId9"/>
          <w:footerReference w:type="default" r:id="rId10"/>
          <w:pgSz w:w="11906" w:h="16838"/>
          <w:pgMar w:top="1134" w:right="707" w:bottom="1134" w:left="1134" w:header="709" w:footer="709" w:gutter="0"/>
          <w:cols w:space="708"/>
          <w:docGrid w:linePitch="360"/>
        </w:sectPr>
      </w:pPr>
    </w:p>
    <w:p w:rsidR="000D2C6B" w:rsidRPr="00624B26" w:rsidRDefault="000D2C6B" w:rsidP="000D2C6B">
      <w:pPr>
        <w:keepNext/>
        <w:ind w:firstLine="709"/>
      </w:pPr>
      <w:r w:rsidRPr="00624B26">
        <w:rPr>
          <w:rFonts w:ascii="Times New Roman" w:hAnsi="Times New Roman" w:cs="Times New Roman"/>
          <w:noProof/>
          <w:sz w:val="24"/>
          <w:szCs w:val="24"/>
          <w:lang w:eastAsia="ru-RU"/>
        </w:rPr>
        <w:lastRenderedPageBreak/>
        <w:drawing>
          <wp:inline distT="0" distB="0" distL="0" distR="0" wp14:anchorId="77882114" wp14:editId="3C69F4AD">
            <wp:extent cx="7973132" cy="5404363"/>
            <wp:effectExtent l="0" t="0" r="0" b="6350"/>
            <wp:docPr id="28" name="Рисунок 20" descr="C:\Users\VMikhailov\Desktop\для текучки\Тобольск\13\13 ТЭЦ-Архи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Mikhailov\Desktop\для текучки\Тобольск\13\13 ТЭЦ-Архив.png"/>
                    <pic:cNvPicPr>
                      <a:picLocks noChangeAspect="1" noChangeArrowheads="1"/>
                    </pic:cNvPicPr>
                  </pic:nvPicPr>
                  <pic:blipFill>
                    <a:blip r:embed="rId11" cstate="print"/>
                    <a:srcRect/>
                    <a:stretch>
                      <a:fillRect/>
                    </a:stretch>
                  </pic:blipFill>
                  <pic:spPr bwMode="auto">
                    <a:xfrm>
                      <a:off x="0" y="0"/>
                      <a:ext cx="7981367" cy="5409945"/>
                    </a:xfrm>
                    <a:prstGeom prst="rect">
                      <a:avLst/>
                    </a:prstGeom>
                    <a:noFill/>
                    <a:ln w="9525">
                      <a:noFill/>
                      <a:miter lim="800000"/>
                      <a:headEnd/>
                      <a:tailEnd/>
                    </a:ln>
                  </pic:spPr>
                </pic:pic>
              </a:graphicData>
            </a:graphic>
          </wp:inline>
        </w:drawing>
      </w:r>
    </w:p>
    <w:p w:rsidR="000D2C6B" w:rsidRPr="00624B26" w:rsidRDefault="000D2C6B" w:rsidP="000D2C6B">
      <w:pPr>
        <w:pStyle w:val="af1"/>
        <w:rPr>
          <w:rFonts w:ascii="Times New Roman" w:hAnsi="Times New Roman" w:cs="Times New Roman"/>
          <w:color w:val="auto"/>
          <w:sz w:val="24"/>
        </w:rPr>
      </w:pPr>
      <w:r w:rsidRPr="00624B26">
        <w:rPr>
          <w:rFonts w:ascii="Times New Roman" w:hAnsi="Times New Roman" w:cs="Times New Roman"/>
          <w:color w:val="auto"/>
          <w:sz w:val="24"/>
        </w:rPr>
        <w:t xml:space="preserve">Рисунок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Рисунок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1</w:t>
      </w:r>
      <w:r w:rsidRPr="00624B26">
        <w:rPr>
          <w:rFonts w:ascii="Times New Roman" w:hAnsi="Times New Roman" w:cs="Times New Roman"/>
          <w:color w:val="auto"/>
          <w:sz w:val="24"/>
        </w:rPr>
        <w:fldChar w:fldCharType="end"/>
      </w:r>
      <w:r w:rsidRPr="00624B26">
        <w:rPr>
          <w:rFonts w:ascii="Times New Roman" w:hAnsi="Times New Roman" w:cs="Times New Roman"/>
          <w:color w:val="auto"/>
          <w:sz w:val="24"/>
        </w:rPr>
        <w:t>. Пьезометрический график тепловой сети от Тобольской ТЭЦ до потребителя «Архив-2» в 2013 г.</w:t>
      </w:r>
    </w:p>
    <w:p w:rsidR="000D2C6B" w:rsidRPr="00624B26" w:rsidRDefault="000D2C6B" w:rsidP="000D2C6B">
      <w:pPr>
        <w:keepNext/>
        <w:ind w:firstLine="709"/>
      </w:pPr>
      <w:r w:rsidRPr="00624B26">
        <w:rPr>
          <w:rFonts w:ascii="Times New Roman" w:hAnsi="Times New Roman" w:cs="Times New Roman"/>
          <w:noProof/>
          <w:sz w:val="24"/>
          <w:szCs w:val="24"/>
          <w:lang w:eastAsia="ru-RU"/>
        </w:rPr>
        <w:lastRenderedPageBreak/>
        <w:drawing>
          <wp:inline distT="0" distB="0" distL="0" distR="0" wp14:anchorId="47DC66CA" wp14:editId="6D603A55">
            <wp:extent cx="8148360" cy="5456420"/>
            <wp:effectExtent l="0" t="0" r="5080" b="0"/>
            <wp:docPr id="30" name="Рисунок 21" descr="C:\Users\VMikhailov\Desktop\для текучки\Тобольск\13\13 ТЭЦ-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Mikhailov\Desktop\для текучки\Тобольск\13\13 ТЭЦ-Театр.png"/>
                    <pic:cNvPicPr>
                      <a:picLocks noChangeAspect="1" noChangeArrowheads="1"/>
                    </pic:cNvPicPr>
                  </pic:nvPicPr>
                  <pic:blipFill>
                    <a:blip r:embed="rId12" cstate="print"/>
                    <a:srcRect/>
                    <a:stretch>
                      <a:fillRect/>
                    </a:stretch>
                  </pic:blipFill>
                  <pic:spPr bwMode="auto">
                    <a:xfrm>
                      <a:off x="0" y="0"/>
                      <a:ext cx="8155214" cy="5461010"/>
                    </a:xfrm>
                    <a:prstGeom prst="rect">
                      <a:avLst/>
                    </a:prstGeom>
                    <a:noFill/>
                    <a:ln w="9525">
                      <a:noFill/>
                      <a:miter lim="800000"/>
                      <a:headEnd/>
                      <a:tailEnd/>
                    </a:ln>
                  </pic:spPr>
                </pic:pic>
              </a:graphicData>
            </a:graphic>
          </wp:inline>
        </w:drawing>
      </w:r>
    </w:p>
    <w:p w:rsidR="000D2C6B" w:rsidRPr="00624B26" w:rsidRDefault="000D2C6B" w:rsidP="000D2C6B">
      <w:pPr>
        <w:pStyle w:val="af1"/>
        <w:rPr>
          <w:rFonts w:ascii="Times New Roman" w:hAnsi="Times New Roman" w:cs="Times New Roman"/>
          <w:color w:val="auto"/>
          <w:sz w:val="24"/>
          <w:szCs w:val="24"/>
        </w:rPr>
        <w:sectPr w:rsidR="000D2C6B" w:rsidRPr="00624B26" w:rsidSect="0026011B">
          <w:pgSz w:w="16838" w:h="11906" w:orient="landscape"/>
          <w:pgMar w:top="720" w:right="720" w:bottom="720" w:left="720" w:header="708" w:footer="708" w:gutter="0"/>
          <w:cols w:space="708"/>
          <w:docGrid w:linePitch="360"/>
        </w:sect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2</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«Драмтеатр» в 2013 г.</w:t>
      </w:r>
    </w:p>
    <w:p w:rsidR="000D2C6B" w:rsidRPr="00624B26" w:rsidRDefault="000D2C6B" w:rsidP="000D2C6B">
      <w:pPr>
        <w:spacing w:after="0"/>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lastRenderedPageBreak/>
        <w:t>По состоянию на 2014 г. режим работы насосных станций в Нагорной части</w:t>
      </w:r>
      <w:r w:rsidRPr="00624B26">
        <w:rPr>
          <w:rFonts w:ascii="Times New Roman" w:eastAsia="Times New Roman" w:hAnsi="Times New Roman" w:cs="Times New Roman"/>
          <w:sz w:val="28"/>
          <w:szCs w:val="28"/>
          <w:lang w:eastAsia="ru-RU"/>
        </w:rPr>
        <w:br/>
        <w:t xml:space="preserve"> г. Тобольска также позволял обеспечивать надежное и качественное теплоснабжение. Реконструкция насосной станции Городской котельной № 1 по-прежнему не требовалась.</w:t>
      </w:r>
    </w:p>
    <w:p w:rsidR="000D2C6B" w:rsidRPr="00624B26" w:rsidRDefault="000D2C6B" w:rsidP="000D2C6B">
      <w:pPr>
        <w:spacing w:after="0"/>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Протокол гидравлического расчета тепловых сетей от Тобольской по состоянию </w:t>
      </w:r>
      <w:r w:rsidR="00F35B92" w:rsidRPr="00624B26">
        <w:rPr>
          <w:rFonts w:ascii="Times New Roman" w:eastAsia="Times New Roman" w:hAnsi="Times New Roman" w:cs="Times New Roman"/>
          <w:sz w:val="28"/>
          <w:szCs w:val="28"/>
          <w:lang w:eastAsia="ru-RU"/>
        </w:rPr>
        <w:t xml:space="preserve">на 2014 г. представлен в табл. </w:t>
      </w:r>
      <w:r w:rsidR="00370A25">
        <w:rPr>
          <w:rFonts w:ascii="Times New Roman" w:eastAsia="Times New Roman" w:hAnsi="Times New Roman" w:cs="Times New Roman"/>
          <w:sz w:val="28"/>
          <w:szCs w:val="28"/>
          <w:lang w:eastAsia="ru-RU"/>
        </w:rPr>
        <w:t>3</w:t>
      </w:r>
      <w:r w:rsidRPr="00624B26">
        <w:rPr>
          <w:rFonts w:ascii="Times New Roman" w:eastAsia="Times New Roman" w:hAnsi="Times New Roman" w:cs="Times New Roman"/>
          <w:sz w:val="28"/>
          <w:szCs w:val="28"/>
          <w:lang w:eastAsia="ru-RU"/>
        </w:rPr>
        <w:t>, пьезометрические графики тепловых сетей представлены на рис. 3, 4.</w:t>
      </w:r>
    </w:p>
    <w:p w:rsidR="000D2C6B" w:rsidRPr="00624B26" w:rsidRDefault="000D2C6B" w:rsidP="000D2C6B">
      <w:pPr>
        <w:pStyle w:val="af1"/>
        <w:keepNext/>
        <w:spacing w:after="0"/>
        <w:jc w:val="right"/>
        <w:rPr>
          <w:rFonts w:ascii="Times New Roman" w:hAnsi="Times New Roman" w:cs="Times New Roman"/>
          <w:color w:val="auto"/>
          <w:sz w:val="24"/>
          <w:szCs w:val="28"/>
        </w:rPr>
      </w:pPr>
      <w:r w:rsidRPr="00624B26">
        <w:rPr>
          <w:rFonts w:ascii="Times New Roman" w:hAnsi="Times New Roman" w:cs="Times New Roman"/>
          <w:color w:val="auto"/>
          <w:sz w:val="24"/>
          <w:szCs w:val="28"/>
        </w:rPr>
        <w:t xml:space="preserve">Таблица </w:t>
      </w:r>
      <w:r w:rsidRPr="00624B26">
        <w:rPr>
          <w:rFonts w:ascii="Times New Roman" w:hAnsi="Times New Roman" w:cs="Times New Roman"/>
          <w:color w:val="auto"/>
          <w:sz w:val="24"/>
          <w:szCs w:val="28"/>
        </w:rPr>
        <w:fldChar w:fldCharType="begin"/>
      </w:r>
      <w:r w:rsidRPr="00624B26">
        <w:rPr>
          <w:rFonts w:ascii="Times New Roman" w:hAnsi="Times New Roman" w:cs="Times New Roman"/>
          <w:color w:val="auto"/>
          <w:sz w:val="24"/>
          <w:szCs w:val="28"/>
        </w:rPr>
        <w:instrText xml:space="preserve"> SEQ Таблица \* ARABIC </w:instrText>
      </w:r>
      <w:r w:rsidRPr="00624B26">
        <w:rPr>
          <w:rFonts w:ascii="Times New Roman" w:hAnsi="Times New Roman" w:cs="Times New Roman"/>
          <w:color w:val="auto"/>
          <w:sz w:val="24"/>
          <w:szCs w:val="28"/>
        </w:rPr>
        <w:fldChar w:fldCharType="separate"/>
      </w:r>
      <w:r w:rsidR="00953F78">
        <w:rPr>
          <w:rFonts w:ascii="Times New Roman" w:hAnsi="Times New Roman" w:cs="Times New Roman"/>
          <w:noProof/>
          <w:color w:val="auto"/>
          <w:sz w:val="24"/>
          <w:szCs w:val="28"/>
        </w:rPr>
        <w:t>3</w:t>
      </w:r>
      <w:r w:rsidRPr="00624B26">
        <w:rPr>
          <w:rFonts w:ascii="Times New Roman" w:hAnsi="Times New Roman" w:cs="Times New Roman"/>
          <w:color w:val="auto"/>
          <w:sz w:val="24"/>
          <w:szCs w:val="28"/>
        </w:rPr>
        <w:fldChar w:fldCharType="end"/>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 xml:space="preserve">Протокол гидравлического расчета тепловых сетей от Тобольской ТЭЦ </w:t>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по состоянию на 2014 г.</w:t>
      </w:r>
    </w:p>
    <w:tbl>
      <w:tblPr>
        <w:tblStyle w:val="TableGridReport1"/>
        <w:tblW w:w="5000" w:type="pct"/>
        <w:jc w:val="center"/>
        <w:tblLook w:val="04A0" w:firstRow="1" w:lastRow="0" w:firstColumn="1" w:lastColumn="0" w:noHBand="0" w:noVBand="1"/>
      </w:tblPr>
      <w:tblGrid>
        <w:gridCol w:w="7360"/>
        <w:gridCol w:w="2766"/>
      </w:tblGrid>
      <w:tr w:rsidR="000D2C6B" w:rsidRPr="00624B26" w:rsidTr="007A3E34">
        <w:trPr>
          <w:jc w:val="center"/>
        </w:trPr>
        <w:tc>
          <w:tcPr>
            <w:tcW w:w="3634" w:type="pct"/>
            <w:noWrap/>
            <w:vAlign w:val="center"/>
            <w:hideMark/>
          </w:tcPr>
          <w:p w:rsidR="000D2C6B" w:rsidRPr="00624B26" w:rsidRDefault="000D2C6B" w:rsidP="007A3E34">
            <w:pPr>
              <w:ind w:firstLine="709"/>
              <w:jc w:val="center"/>
              <w:rPr>
                <w:b/>
                <w:bCs/>
                <w:sz w:val="24"/>
                <w:szCs w:val="24"/>
              </w:rPr>
            </w:pPr>
            <w:r w:rsidRPr="00624B26">
              <w:rPr>
                <w:b/>
                <w:bCs/>
                <w:sz w:val="24"/>
                <w:szCs w:val="24"/>
              </w:rPr>
              <w:t>Наименования параметра</w:t>
            </w:r>
          </w:p>
        </w:tc>
        <w:tc>
          <w:tcPr>
            <w:tcW w:w="1366" w:type="pct"/>
            <w:vAlign w:val="center"/>
          </w:tcPr>
          <w:p w:rsidR="000D2C6B" w:rsidRPr="00624B26" w:rsidRDefault="000D2C6B" w:rsidP="007A3E34">
            <w:pPr>
              <w:jc w:val="center"/>
              <w:rPr>
                <w:b/>
                <w:bCs/>
                <w:sz w:val="24"/>
                <w:szCs w:val="24"/>
              </w:rPr>
            </w:pPr>
            <w:r w:rsidRPr="00624B26">
              <w:rPr>
                <w:b/>
                <w:bCs/>
                <w:sz w:val="24"/>
                <w:szCs w:val="24"/>
              </w:rPr>
              <w:t>Значение параметра, ед. изм.</w:t>
            </w:r>
          </w:p>
        </w:tc>
      </w:tr>
      <w:tr w:rsidR="000D2C6B"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w:t>
            </w:r>
            <w:r w:rsidRPr="00624B26">
              <w:rPr>
                <w:b/>
                <w:bCs/>
                <w:sz w:val="24"/>
                <w:szCs w:val="24"/>
              </w:rPr>
              <w:t>2014 год</w:t>
            </w:r>
          </w:p>
        </w:tc>
        <w:tc>
          <w:tcPr>
            <w:tcW w:w="1366" w:type="pct"/>
          </w:tcPr>
          <w:p w:rsidR="000D2C6B" w:rsidRPr="00624B26" w:rsidRDefault="000D2C6B" w:rsidP="0026011B">
            <w:pPr>
              <w:jc w:val="right"/>
              <w:rPr>
                <w:sz w:val="24"/>
                <w:szCs w:val="24"/>
              </w:rPr>
            </w:pPr>
          </w:p>
        </w:tc>
      </w:tr>
      <w:tr w:rsidR="000D2C6B" w:rsidRPr="00624B26" w:rsidTr="007A3E34">
        <w:trPr>
          <w:jc w:val="center"/>
        </w:trPr>
        <w:tc>
          <w:tcPr>
            <w:tcW w:w="3634" w:type="pct"/>
            <w:noWrap/>
            <w:hideMark/>
          </w:tcPr>
          <w:p w:rsidR="000D2C6B" w:rsidRPr="00624B26" w:rsidRDefault="000D2C6B" w:rsidP="0026011B">
            <w:pPr>
              <w:rPr>
                <w:sz w:val="24"/>
                <w:szCs w:val="24"/>
              </w:rPr>
            </w:pPr>
            <w:r w:rsidRPr="00624B26">
              <w:rPr>
                <w:sz w:val="24"/>
                <w:szCs w:val="24"/>
              </w:rPr>
              <w:t xml:space="preserve">Количество тепла, вырабатываемое на источнике за час       </w:t>
            </w:r>
          </w:p>
        </w:tc>
        <w:tc>
          <w:tcPr>
            <w:tcW w:w="1366" w:type="pct"/>
          </w:tcPr>
          <w:p w:rsidR="000D2C6B" w:rsidRPr="00624B26" w:rsidRDefault="000D2C6B" w:rsidP="0026011B">
            <w:pPr>
              <w:rPr>
                <w:sz w:val="24"/>
                <w:szCs w:val="24"/>
              </w:rPr>
            </w:pPr>
            <w:r w:rsidRPr="00624B26">
              <w:rPr>
                <w:sz w:val="24"/>
                <w:szCs w:val="24"/>
              </w:rPr>
              <w:t>306.287,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тепла на систему отопления                          </w:t>
            </w:r>
          </w:p>
        </w:tc>
        <w:tc>
          <w:tcPr>
            <w:tcW w:w="1366" w:type="pct"/>
          </w:tcPr>
          <w:p w:rsidR="000D2C6B" w:rsidRPr="00624B26" w:rsidRDefault="000D2C6B" w:rsidP="0026011B">
            <w:pPr>
              <w:rPr>
                <w:sz w:val="24"/>
                <w:szCs w:val="24"/>
              </w:rPr>
            </w:pPr>
            <w:r w:rsidRPr="00624B26">
              <w:rPr>
                <w:sz w:val="24"/>
                <w:szCs w:val="24"/>
              </w:rPr>
              <w:t>210.708,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тепла на систему вентиляции</w:t>
            </w:r>
          </w:p>
        </w:tc>
        <w:tc>
          <w:tcPr>
            <w:tcW w:w="1366" w:type="pct"/>
          </w:tcPr>
          <w:p w:rsidR="000D2C6B" w:rsidRPr="00624B26" w:rsidRDefault="000D2C6B" w:rsidP="0026011B">
            <w:pPr>
              <w:rPr>
                <w:sz w:val="24"/>
                <w:szCs w:val="24"/>
              </w:rPr>
            </w:pPr>
            <w:r w:rsidRPr="00624B26">
              <w:rPr>
                <w:sz w:val="24"/>
                <w:szCs w:val="24"/>
              </w:rPr>
              <w:t>7.963,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тепла на открытые системы ГВС</w:t>
            </w:r>
          </w:p>
        </w:tc>
        <w:tc>
          <w:tcPr>
            <w:tcW w:w="1366" w:type="pct"/>
          </w:tcPr>
          <w:p w:rsidR="000D2C6B" w:rsidRPr="00624B26" w:rsidRDefault="000D2C6B" w:rsidP="0026011B">
            <w:pPr>
              <w:rPr>
                <w:sz w:val="24"/>
                <w:szCs w:val="24"/>
              </w:rPr>
            </w:pPr>
            <w:r w:rsidRPr="00624B26">
              <w:rPr>
                <w:sz w:val="24"/>
                <w:szCs w:val="24"/>
              </w:rPr>
              <w:t>31.642,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тепла на закрытые системы ГВС</w:t>
            </w:r>
          </w:p>
        </w:tc>
        <w:tc>
          <w:tcPr>
            <w:tcW w:w="1366" w:type="pct"/>
          </w:tcPr>
          <w:p w:rsidR="000D2C6B" w:rsidRPr="00624B26" w:rsidRDefault="000D2C6B" w:rsidP="0026011B">
            <w:pPr>
              <w:rPr>
                <w:sz w:val="24"/>
                <w:szCs w:val="24"/>
              </w:rPr>
            </w:pPr>
            <w:r w:rsidRPr="00624B26">
              <w:rPr>
                <w:sz w:val="24"/>
                <w:szCs w:val="24"/>
              </w:rPr>
              <w:t>12.194,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тепла на циркуляцию                                   </w:t>
            </w:r>
          </w:p>
        </w:tc>
        <w:tc>
          <w:tcPr>
            <w:tcW w:w="1366" w:type="pct"/>
          </w:tcPr>
          <w:p w:rsidR="000D2C6B" w:rsidRPr="00624B26" w:rsidRDefault="000D2C6B" w:rsidP="0026011B">
            <w:pPr>
              <w:rPr>
                <w:sz w:val="24"/>
                <w:szCs w:val="24"/>
              </w:rPr>
            </w:pPr>
            <w:r w:rsidRPr="00624B26">
              <w:rPr>
                <w:sz w:val="24"/>
                <w:szCs w:val="24"/>
              </w:rPr>
              <w:t>0.685,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Тепловые потери в подающем трубопроводе</w:t>
            </w:r>
          </w:p>
        </w:tc>
        <w:tc>
          <w:tcPr>
            <w:tcW w:w="1366" w:type="pct"/>
          </w:tcPr>
          <w:p w:rsidR="000D2C6B" w:rsidRPr="00624B26" w:rsidRDefault="000D2C6B" w:rsidP="0026011B">
            <w:pPr>
              <w:rPr>
                <w:sz w:val="24"/>
                <w:szCs w:val="24"/>
              </w:rPr>
            </w:pPr>
            <w:r w:rsidRPr="00624B26">
              <w:rPr>
                <w:sz w:val="24"/>
                <w:szCs w:val="24"/>
              </w:rPr>
              <w:t>22.57248,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Тепловые потери в обратном трубопроводе</w:t>
            </w:r>
          </w:p>
        </w:tc>
        <w:tc>
          <w:tcPr>
            <w:tcW w:w="1366" w:type="pct"/>
          </w:tcPr>
          <w:p w:rsidR="000D2C6B" w:rsidRPr="00624B26" w:rsidRDefault="000D2C6B" w:rsidP="0026011B">
            <w:pPr>
              <w:rPr>
                <w:sz w:val="24"/>
                <w:szCs w:val="24"/>
              </w:rPr>
            </w:pPr>
            <w:r w:rsidRPr="00624B26">
              <w:rPr>
                <w:sz w:val="24"/>
                <w:szCs w:val="24"/>
              </w:rPr>
              <w:t>13.25100,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Потери тепла от утечек в подающем трубопроводе</w:t>
            </w:r>
          </w:p>
        </w:tc>
        <w:tc>
          <w:tcPr>
            <w:tcW w:w="1366" w:type="pct"/>
          </w:tcPr>
          <w:p w:rsidR="000D2C6B" w:rsidRPr="00624B26" w:rsidRDefault="000D2C6B" w:rsidP="0026011B">
            <w:pPr>
              <w:rPr>
                <w:sz w:val="24"/>
                <w:szCs w:val="24"/>
              </w:rPr>
            </w:pPr>
            <w:r w:rsidRPr="00624B26">
              <w:rPr>
                <w:sz w:val="24"/>
                <w:szCs w:val="24"/>
              </w:rPr>
              <w:t>4.063,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Потери тепла от утечек в обратном трубопроводе</w:t>
            </w:r>
          </w:p>
        </w:tc>
        <w:tc>
          <w:tcPr>
            <w:tcW w:w="1366" w:type="pct"/>
          </w:tcPr>
          <w:p w:rsidR="000D2C6B" w:rsidRPr="00624B26" w:rsidRDefault="000D2C6B" w:rsidP="0026011B">
            <w:pPr>
              <w:rPr>
                <w:sz w:val="24"/>
                <w:szCs w:val="24"/>
              </w:rPr>
            </w:pPr>
            <w:r w:rsidRPr="00624B26">
              <w:rPr>
                <w:sz w:val="24"/>
                <w:szCs w:val="24"/>
              </w:rPr>
              <w:t>2.163,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Потери тепла от утечек в системах теплопотребления           </w:t>
            </w:r>
          </w:p>
        </w:tc>
        <w:tc>
          <w:tcPr>
            <w:tcW w:w="1366" w:type="pct"/>
          </w:tcPr>
          <w:p w:rsidR="000D2C6B" w:rsidRPr="00624B26" w:rsidRDefault="000D2C6B" w:rsidP="0026011B">
            <w:pPr>
              <w:rPr>
                <w:sz w:val="24"/>
                <w:szCs w:val="24"/>
              </w:rPr>
            </w:pPr>
            <w:r w:rsidRPr="00624B26">
              <w:rPr>
                <w:sz w:val="24"/>
                <w:szCs w:val="24"/>
              </w:rPr>
              <w:t>1.044, Гкал/ч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в подающем трубопроводе</w:t>
            </w:r>
          </w:p>
        </w:tc>
        <w:tc>
          <w:tcPr>
            <w:tcW w:w="1366" w:type="pct"/>
          </w:tcPr>
          <w:p w:rsidR="000D2C6B" w:rsidRPr="00624B26" w:rsidRDefault="000D2C6B" w:rsidP="0026011B">
            <w:pPr>
              <w:rPr>
                <w:sz w:val="24"/>
                <w:szCs w:val="24"/>
              </w:rPr>
            </w:pPr>
            <w:r w:rsidRPr="00624B26">
              <w:rPr>
                <w:sz w:val="24"/>
                <w:szCs w:val="24"/>
              </w:rPr>
              <w:t>4291.052,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в обратном трубопроводе</w:t>
            </w:r>
          </w:p>
        </w:tc>
        <w:tc>
          <w:tcPr>
            <w:tcW w:w="1366" w:type="pct"/>
          </w:tcPr>
          <w:p w:rsidR="000D2C6B" w:rsidRPr="00624B26" w:rsidRDefault="000D2C6B" w:rsidP="0026011B">
            <w:pPr>
              <w:rPr>
                <w:sz w:val="24"/>
                <w:szCs w:val="24"/>
              </w:rPr>
            </w:pPr>
            <w:r w:rsidRPr="00624B26">
              <w:rPr>
                <w:sz w:val="24"/>
                <w:szCs w:val="24"/>
              </w:rPr>
              <w:t>3888.328,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на подпитку                               </w:t>
            </w:r>
          </w:p>
        </w:tc>
        <w:tc>
          <w:tcPr>
            <w:tcW w:w="1366" w:type="pct"/>
          </w:tcPr>
          <w:p w:rsidR="000D2C6B" w:rsidRPr="00624B26" w:rsidRDefault="000D2C6B" w:rsidP="0026011B">
            <w:pPr>
              <w:rPr>
                <w:sz w:val="24"/>
                <w:szCs w:val="24"/>
              </w:rPr>
            </w:pPr>
            <w:r w:rsidRPr="00624B26">
              <w:rPr>
                <w:sz w:val="24"/>
                <w:szCs w:val="24"/>
              </w:rPr>
              <w:t>402.724,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на систему отопления</w:t>
            </w:r>
          </w:p>
        </w:tc>
        <w:tc>
          <w:tcPr>
            <w:tcW w:w="1366" w:type="pct"/>
          </w:tcPr>
          <w:p w:rsidR="000D2C6B" w:rsidRPr="00624B26" w:rsidRDefault="000D2C6B" w:rsidP="0026011B">
            <w:pPr>
              <w:rPr>
                <w:sz w:val="24"/>
                <w:szCs w:val="24"/>
              </w:rPr>
            </w:pPr>
            <w:r w:rsidRPr="00624B26">
              <w:rPr>
                <w:sz w:val="24"/>
                <w:szCs w:val="24"/>
              </w:rPr>
              <w:t>3602.238,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на систему вентиляции</w:t>
            </w:r>
          </w:p>
        </w:tc>
        <w:tc>
          <w:tcPr>
            <w:tcW w:w="1366" w:type="pct"/>
          </w:tcPr>
          <w:p w:rsidR="000D2C6B" w:rsidRPr="00624B26" w:rsidRDefault="000D2C6B" w:rsidP="0026011B">
            <w:pPr>
              <w:rPr>
                <w:sz w:val="24"/>
                <w:szCs w:val="24"/>
              </w:rPr>
            </w:pPr>
            <w:r w:rsidRPr="00624B26">
              <w:rPr>
                <w:sz w:val="24"/>
                <w:szCs w:val="24"/>
              </w:rPr>
              <w:t>228.501,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Суммарный расход воды на систему ГВС (открытая схема)      </w:t>
            </w:r>
          </w:p>
        </w:tc>
        <w:tc>
          <w:tcPr>
            <w:tcW w:w="1366" w:type="pct"/>
          </w:tcPr>
          <w:p w:rsidR="000D2C6B" w:rsidRPr="00624B26" w:rsidRDefault="000D2C6B" w:rsidP="0026011B">
            <w:pPr>
              <w:rPr>
                <w:sz w:val="24"/>
                <w:szCs w:val="24"/>
              </w:rPr>
            </w:pPr>
            <w:r w:rsidRPr="00624B26">
              <w:rPr>
                <w:sz w:val="24"/>
                <w:szCs w:val="24"/>
              </w:rPr>
              <w:t>319.735,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воды на циркуляцию из подающего трубопровода         </w:t>
            </w:r>
          </w:p>
        </w:tc>
        <w:tc>
          <w:tcPr>
            <w:tcW w:w="1366" w:type="pct"/>
          </w:tcPr>
          <w:p w:rsidR="000D2C6B" w:rsidRPr="00624B26" w:rsidRDefault="000D2C6B" w:rsidP="0026011B">
            <w:pPr>
              <w:rPr>
                <w:sz w:val="24"/>
                <w:szCs w:val="24"/>
              </w:rPr>
            </w:pPr>
            <w:r w:rsidRPr="00624B26">
              <w:rPr>
                <w:sz w:val="24"/>
                <w:szCs w:val="24"/>
              </w:rPr>
              <w:t>92.582,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воды на утечки из подающего трубопровода             </w:t>
            </w:r>
          </w:p>
        </w:tc>
        <w:tc>
          <w:tcPr>
            <w:tcW w:w="1366" w:type="pct"/>
          </w:tcPr>
          <w:p w:rsidR="000D2C6B" w:rsidRPr="00624B26" w:rsidRDefault="000D2C6B" w:rsidP="0026011B">
            <w:pPr>
              <w:rPr>
                <w:sz w:val="24"/>
                <w:szCs w:val="24"/>
              </w:rPr>
            </w:pPr>
            <w:r w:rsidRPr="00624B26">
              <w:rPr>
                <w:sz w:val="24"/>
                <w:szCs w:val="24"/>
              </w:rPr>
              <w:t>34.240,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воды на утечки из обратного трубопровода</w:t>
            </w:r>
          </w:p>
        </w:tc>
        <w:tc>
          <w:tcPr>
            <w:tcW w:w="1366" w:type="pct"/>
          </w:tcPr>
          <w:p w:rsidR="000D2C6B" w:rsidRPr="00624B26" w:rsidRDefault="000D2C6B" w:rsidP="0026011B">
            <w:pPr>
              <w:rPr>
                <w:sz w:val="24"/>
                <w:szCs w:val="24"/>
              </w:rPr>
            </w:pPr>
            <w:r w:rsidRPr="00624B26">
              <w:rPr>
                <w:sz w:val="24"/>
                <w:szCs w:val="24"/>
              </w:rPr>
              <w:t>33.269,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Расход воды на утечки из систем теплопотребления            </w:t>
            </w:r>
          </w:p>
        </w:tc>
        <w:tc>
          <w:tcPr>
            <w:tcW w:w="1366" w:type="pct"/>
          </w:tcPr>
          <w:p w:rsidR="000D2C6B" w:rsidRPr="00624B26" w:rsidRDefault="000D2C6B" w:rsidP="0026011B">
            <w:pPr>
              <w:rPr>
                <w:sz w:val="24"/>
                <w:szCs w:val="24"/>
              </w:rPr>
            </w:pPr>
            <w:r w:rsidRPr="00624B26">
              <w:rPr>
                <w:sz w:val="24"/>
                <w:szCs w:val="24"/>
              </w:rPr>
              <w:t>15.481, т/ч</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Давление в подающем трубопроводе</w:t>
            </w:r>
          </w:p>
        </w:tc>
        <w:tc>
          <w:tcPr>
            <w:tcW w:w="1366" w:type="pct"/>
          </w:tcPr>
          <w:p w:rsidR="000D2C6B" w:rsidRPr="00624B26" w:rsidRDefault="000D2C6B" w:rsidP="0026011B">
            <w:pPr>
              <w:rPr>
                <w:sz w:val="24"/>
                <w:szCs w:val="24"/>
              </w:rPr>
            </w:pPr>
            <w:r w:rsidRPr="00624B26">
              <w:rPr>
                <w:sz w:val="24"/>
                <w:szCs w:val="24"/>
              </w:rPr>
              <w:t>135.000, м</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Давление в обратном трубопроводе</w:t>
            </w:r>
          </w:p>
        </w:tc>
        <w:tc>
          <w:tcPr>
            <w:tcW w:w="1366" w:type="pct"/>
          </w:tcPr>
          <w:p w:rsidR="000D2C6B" w:rsidRPr="00624B26" w:rsidRDefault="000D2C6B" w:rsidP="0026011B">
            <w:pPr>
              <w:rPr>
                <w:sz w:val="24"/>
                <w:szCs w:val="24"/>
              </w:rPr>
            </w:pPr>
            <w:r w:rsidRPr="00624B26">
              <w:rPr>
                <w:sz w:val="24"/>
                <w:szCs w:val="24"/>
              </w:rPr>
              <w:t>12.000, м</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Располагаемый напор                                        </w:t>
            </w:r>
          </w:p>
        </w:tc>
        <w:tc>
          <w:tcPr>
            <w:tcW w:w="1366" w:type="pct"/>
          </w:tcPr>
          <w:p w:rsidR="000D2C6B" w:rsidRPr="00624B26" w:rsidRDefault="000D2C6B" w:rsidP="0026011B">
            <w:pPr>
              <w:rPr>
                <w:sz w:val="24"/>
                <w:szCs w:val="24"/>
              </w:rPr>
            </w:pPr>
            <w:r w:rsidRPr="00624B26">
              <w:rPr>
                <w:sz w:val="24"/>
                <w:szCs w:val="24"/>
              </w:rPr>
              <w:t>123.000, м</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Температура в подающем трубопроводе</w:t>
            </w:r>
          </w:p>
        </w:tc>
        <w:tc>
          <w:tcPr>
            <w:tcW w:w="1366" w:type="pct"/>
          </w:tcPr>
          <w:p w:rsidR="000D2C6B" w:rsidRPr="00624B26" w:rsidRDefault="000D2C6B" w:rsidP="0026011B">
            <w:pPr>
              <w:rPr>
                <w:sz w:val="24"/>
                <w:szCs w:val="24"/>
              </w:rPr>
            </w:pPr>
            <w:r w:rsidRPr="00624B26">
              <w:rPr>
                <w:sz w:val="24"/>
                <w:szCs w:val="24"/>
              </w:rPr>
              <w:t>130.000,°C</w:t>
            </w:r>
          </w:p>
        </w:tc>
      </w:tr>
      <w:tr w:rsidR="000D2C6B" w:rsidRPr="00624B26" w:rsidTr="007A3E34">
        <w:trPr>
          <w:jc w:val="center"/>
        </w:trPr>
        <w:tc>
          <w:tcPr>
            <w:tcW w:w="3634" w:type="pct"/>
            <w:noWrap/>
            <w:hideMark/>
          </w:tcPr>
          <w:p w:rsidR="000D2C6B" w:rsidRPr="00624B26" w:rsidRDefault="000D2C6B" w:rsidP="0026011B">
            <w:pPr>
              <w:ind w:hanging="232"/>
              <w:rPr>
                <w:sz w:val="24"/>
                <w:szCs w:val="24"/>
              </w:rPr>
            </w:pPr>
            <w:r w:rsidRPr="00624B26">
              <w:rPr>
                <w:sz w:val="24"/>
                <w:szCs w:val="24"/>
              </w:rPr>
              <w:t xml:space="preserve">    Температура в обратном трубопроводе</w:t>
            </w:r>
          </w:p>
        </w:tc>
        <w:tc>
          <w:tcPr>
            <w:tcW w:w="1366" w:type="pct"/>
          </w:tcPr>
          <w:p w:rsidR="000D2C6B" w:rsidRPr="00624B26" w:rsidRDefault="000D2C6B" w:rsidP="0026011B">
            <w:pPr>
              <w:rPr>
                <w:sz w:val="24"/>
                <w:szCs w:val="24"/>
              </w:rPr>
            </w:pPr>
            <w:r w:rsidRPr="00624B26">
              <w:rPr>
                <w:sz w:val="24"/>
                <w:szCs w:val="24"/>
              </w:rPr>
              <w:t>64.176,°C</w:t>
            </w:r>
          </w:p>
        </w:tc>
      </w:tr>
    </w:tbl>
    <w:p w:rsidR="000D2C6B" w:rsidRPr="00624B26" w:rsidRDefault="000D2C6B" w:rsidP="000D2C6B">
      <w:pPr>
        <w:ind w:firstLine="709"/>
        <w:rPr>
          <w:rFonts w:ascii="Times New Roman" w:hAnsi="Times New Roman" w:cs="Times New Roman"/>
          <w:b/>
          <w:i/>
          <w:sz w:val="24"/>
          <w:szCs w:val="24"/>
        </w:rPr>
      </w:pPr>
    </w:p>
    <w:p w:rsidR="000D2C6B" w:rsidRPr="00624B26" w:rsidRDefault="000D2C6B" w:rsidP="000D2C6B">
      <w:pPr>
        <w:spacing w:after="0"/>
        <w:ind w:firstLine="709"/>
        <w:rPr>
          <w:rFonts w:ascii="Times New Roman" w:hAnsi="Times New Roman" w:cs="Times New Roman"/>
          <w:b/>
          <w:sz w:val="28"/>
          <w:szCs w:val="24"/>
        </w:rPr>
      </w:pPr>
      <w:r w:rsidRPr="00624B26">
        <w:rPr>
          <w:rFonts w:ascii="Times New Roman" w:hAnsi="Times New Roman" w:cs="Times New Roman"/>
          <w:b/>
          <w:sz w:val="28"/>
          <w:szCs w:val="24"/>
        </w:rPr>
        <w:t>Задаваемые параметры на насосных станциях для расчета:</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насосы СЭ1250-70 – 3 шт. на обратном трубопроводе (расчет по характеристике), насосы СЭ1250-140 – 3 шт. на подающем трубопроводе (расчет по напору на насосе 66,0м.). Насосы СЭ 800-100-11 - 1 шт. и насос Д 630-90-1шт. на подпиточном трубопроводе</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b/>
          <w:sz w:val="28"/>
          <w:szCs w:val="24"/>
        </w:rPr>
        <w:lastRenderedPageBreak/>
        <w:t>ПНС-1:</w:t>
      </w:r>
      <w:r w:rsidRPr="00624B26">
        <w:rPr>
          <w:rFonts w:ascii="Times New Roman" w:hAnsi="Times New Roman" w:cs="Times New Roman"/>
          <w:sz w:val="28"/>
          <w:szCs w:val="24"/>
        </w:rPr>
        <w:t xml:space="preserve"> насос СЭ 500-70 – 1шт. на обратном трубопроводе (расчет по напору на насосе 1м.), насос СЭ 500-70 – 1шт. на трубопроводе подмеса.</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1шт. на обратном трубопроводе (расчет по характеристике), насос Д1600-90 – 1шт. на трубопроводе подмеса.</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b/>
          <w:sz w:val="28"/>
          <w:szCs w:val="24"/>
        </w:rPr>
        <w:t>ПНС-3:</w:t>
      </w:r>
      <w:r w:rsidRPr="00624B26">
        <w:rPr>
          <w:rFonts w:ascii="Times New Roman" w:hAnsi="Times New Roman" w:cs="Times New Roman"/>
          <w:sz w:val="28"/>
          <w:szCs w:val="24"/>
        </w:rPr>
        <w:t xml:space="preserve"> насос Vogel 606-600 - 1шт. на обратном трубопроводе (расчет по характеристике Д4000-22, id56), насос Vogel 300-500 - 1шт. на трубопроводе подмеса.</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sz w:val="28"/>
          <w:szCs w:val="24"/>
        </w:rPr>
        <w:t>При работе на Городской котельной № 1 трех насосов на обратной и подающей магистралях значения давлений в обратном трубопроводе на участке после ПНС-2 (по ходу движения теплоносителя) до перехода под автодорогой Проспект Менделеева превышают допустимые 6,0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(7,72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но в связи с отсутствием на этом участке потребителей, данное превышение давления не оказывает существенного влияния.</w:t>
      </w:r>
    </w:p>
    <w:p w:rsidR="000D2C6B" w:rsidRPr="00624B26" w:rsidRDefault="000D2C6B" w:rsidP="000D2C6B">
      <w:pPr>
        <w:ind w:firstLine="709"/>
        <w:rPr>
          <w:rFonts w:ascii="Times New Roman" w:hAnsi="Times New Roman" w:cs="Times New Roman"/>
          <w:b/>
          <w:sz w:val="24"/>
          <w:szCs w:val="24"/>
        </w:rPr>
      </w:pPr>
    </w:p>
    <w:p w:rsidR="000D2C6B" w:rsidRPr="00624B26" w:rsidRDefault="000D2C6B" w:rsidP="000D2C6B">
      <w:pPr>
        <w:ind w:firstLine="709"/>
        <w:rPr>
          <w:rFonts w:ascii="Times New Roman" w:hAnsi="Times New Roman" w:cs="Times New Roman"/>
          <w:b/>
          <w:sz w:val="24"/>
          <w:szCs w:val="24"/>
        </w:rPr>
        <w:sectPr w:rsidR="000D2C6B" w:rsidRPr="00624B26" w:rsidSect="0026011B">
          <w:pgSz w:w="11906" w:h="16838"/>
          <w:pgMar w:top="720" w:right="720" w:bottom="720" w:left="1276" w:header="708" w:footer="708" w:gutter="0"/>
          <w:cols w:space="708"/>
          <w:docGrid w:linePitch="360"/>
        </w:sectPr>
      </w:pPr>
    </w:p>
    <w:p w:rsidR="000D2C6B" w:rsidRPr="00624B26" w:rsidRDefault="000D2C6B" w:rsidP="005B28A8">
      <w:pPr>
        <w:keepNext/>
        <w:spacing w:after="0"/>
        <w:ind w:firstLine="709"/>
        <w:jc w:val="center"/>
      </w:pPr>
      <w:r w:rsidRPr="00624B26">
        <w:rPr>
          <w:rFonts w:ascii="Times New Roman" w:hAnsi="Times New Roman" w:cs="Times New Roman"/>
          <w:noProof/>
          <w:sz w:val="24"/>
          <w:szCs w:val="24"/>
          <w:lang w:eastAsia="ru-RU"/>
        </w:rPr>
        <w:lastRenderedPageBreak/>
        <w:drawing>
          <wp:inline distT="0" distB="0" distL="0" distR="0" wp14:anchorId="1FAABEC0" wp14:editId="74648691">
            <wp:extent cx="7520800" cy="5126636"/>
            <wp:effectExtent l="0" t="0" r="4445" b="0"/>
            <wp:docPr id="31" name="Рисунок 22" descr="C:\Users\VMikhailov\Desktop\для текучки\Тобольск\14\14 ТЭЦ Архи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Mikhailov\Desktop\для текучки\Тобольск\14\14 ТЭЦ Архив.png"/>
                    <pic:cNvPicPr>
                      <a:picLocks noChangeAspect="1" noChangeArrowheads="1"/>
                    </pic:cNvPicPr>
                  </pic:nvPicPr>
                  <pic:blipFill>
                    <a:blip r:embed="rId13" cstate="print"/>
                    <a:srcRect/>
                    <a:stretch>
                      <a:fillRect/>
                    </a:stretch>
                  </pic:blipFill>
                  <pic:spPr bwMode="auto">
                    <a:xfrm>
                      <a:off x="0" y="0"/>
                      <a:ext cx="7530387" cy="5133171"/>
                    </a:xfrm>
                    <a:prstGeom prst="rect">
                      <a:avLst/>
                    </a:prstGeom>
                    <a:noFill/>
                    <a:ln w="9525">
                      <a:noFill/>
                      <a:miter lim="800000"/>
                      <a:headEnd/>
                      <a:tailEnd/>
                    </a:ln>
                  </pic:spPr>
                </pic:pic>
              </a:graphicData>
            </a:graphic>
          </wp:inline>
        </w:drawing>
      </w:r>
    </w:p>
    <w:p w:rsidR="000D2C6B" w:rsidRPr="00624B26" w:rsidRDefault="000D2C6B" w:rsidP="000D2C6B">
      <w:pPr>
        <w:pStyle w:val="af1"/>
        <w:rPr>
          <w:color w:val="auto"/>
        </w:r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3</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«Архив-2» в 2014 г.</w:t>
      </w:r>
    </w:p>
    <w:p w:rsidR="000D2C6B" w:rsidRPr="00624B26" w:rsidRDefault="000D2C6B" w:rsidP="005B28A8">
      <w:pPr>
        <w:keepNext/>
        <w:spacing w:after="0"/>
        <w:ind w:firstLine="709"/>
        <w:jc w:val="center"/>
      </w:pPr>
      <w:r w:rsidRPr="00624B26">
        <w:rPr>
          <w:rFonts w:ascii="Times New Roman" w:hAnsi="Times New Roman" w:cs="Times New Roman"/>
          <w:noProof/>
          <w:sz w:val="24"/>
          <w:szCs w:val="24"/>
          <w:lang w:eastAsia="ru-RU"/>
        </w:rPr>
        <w:lastRenderedPageBreak/>
        <w:drawing>
          <wp:inline distT="0" distB="0" distL="0" distR="0" wp14:anchorId="4F8B5911" wp14:editId="2FE4CCB3">
            <wp:extent cx="7577227" cy="5096656"/>
            <wp:effectExtent l="0" t="0" r="5080" b="8890"/>
            <wp:docPr id="32" name="Рисунок 23" descr="C:\Users\VMikhailov\Desktop\для текучки\Тобольск\14\14 ТЭЦ 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Mikhailov\Desktop\для текучки\Тобольск\14\14 ТЭЦ театр.png"/>
                    <pic:cNvPicPr>
                      <a:picLocks noChangeAspect="1" noChangeArrowheads="1"/>
                    </pic:cNvPicPr>
                  </pic:nvPicPr>
                  <pic:blipFill>
                    <a:blip r:embed="rId14" cstate="print"/>
                    <a:srcRect/>
                    <a:stretch>
                      <a:fillRect/>
                    </a:stretch>
                  </pic:blipFill>
                  <pic:spPr bwMode="auto">
                    <a:xfrm>
                      <a:off x="0" y="0"/>
                      <a:ext cx="7602584" cy="5113712"/>
                    </a:xfrm>
                    <a:prstGeom prst="rect">
                      <a:avLst/>
                    </a:prstGeom>
                    <a:noFill/>
                    <a:ln w="9525">
                      <a:noFill/>
                      <a:miter lim="800000"/>
                      <a:headEnd/>
                      <a:tailEnd/>
                    </a:ln>
                  </pic:spPr>
                </pic:pic>
              </a:graphicData>
            </a:graphic>
          </wp:inline>
        </w:drawing>
      </w:r>
    </w:p>
    <w:p w:rsidR="000D2C6B" w:rsidRPr="00624B26" w:rsidRDefault="000D2C6B" w:rsidP="000D2C6B">
      <w:pPr>
        <w:pStyle w:val="af1"/>
        <w:rPr>
          <w:rFonts w:ascii="Times New Roman" w:hAnsi="Times New Roman" w:cs="Times New Roman"/>
          <w:color w:val="auto"/>
          <w:sz w:val="24"/>
          <w:szCs w:val="24"/>
        </w:rPr>
        <w:sectPr w:rsidR="000D2C6B" w:rsidRPr="00624B26" w:rsidSect="005B28A8">
          <w:pgSz w:w="16838" w:h="11906" w:orient="landscape"/>
          <w:pgMar w:top="1701" w:right="1134" w:bottom="851" w:left="1134" w:header="709" w:footer="709" w:gutter="0"/>
          <w:cols w:space="708"/>
          <w:docGrid w:linePitch="360"/>
        </w:sect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4</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w:t>
      </w:r>
      <w:r w:rsidRPr="00624B26">
        <w:rPr>
          <w:color w:val="auto"/>
        </w:rPr>
        <w:t xml:space="preserve"> </w:t>
      </w:r>
      <w:r w:rsidRPr="00624B26">
        <w:rPr>
          <w:rFonts w:ascii="Times New Roman" w:hAnsi="Times New Roman" w:cs="Times New Roman"/>
          <w:color w:val="auto"/>
          <w:sz w:val="24"/>
          <w:szCs w:val="24"/>
        </w:rPr>
        <w:t>Пьезометрический график тепловой сети от Тобольской ТЭЦ до потребителя «Драмтеатр» в 2014 г.</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sz w:val="28"/>
          <w:szCs w:val="24"/>
        </w:rPr>
        <w:lastRenderedPageBreak/>
        <w:t>Гидравлический расчет на 2015 г. выполнен в двух вариантах:</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sz w:val="28"/>
          <w:szCs w:val="24"/>
        </w:rPr>
        <w:t>- при работе насосной станции Городской котельной № 1 в существующем режиме – с работой трех насосов на подающем и т</w:t>
      </w:r>
      <w:r w:rsidR="007A3E34" w:rsidRPr="00624B26">
        <w:rPr>
          <w:rFonts w:ascii="Times New Roman" w:hAnsi="Times New Roman" w:cs="Times New Roman"/>
          <w:sz w:val="28"/>
          <w:szCs w:val="24"/>
        </w:rPr>
        <w:t>ре</w:t>
      </w:r>
      <w:r w:rsidRPr="00624B26">
        <w:rPr>
          <w:rFonts w:ascii="Times New Roman" w:hAnsi="Times New Roman" w:cs="Times New Roman"/>
          <w:sz w:val="28"/>
          <w:szCs w:val="24"/>
        </w:rPr>
        <w:t>х насосов на обратном трубопроводе;</w:t>
      </w:r>
    </w:p>
    <w:p w:rsidR="000D2C6B" w:rsidRPr="00624B26" w:rsidRDefault="000D2C6B" w:rsidP="000D2C6B">
      <w:pPr>
        <w:spacing w:after="0"/>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 при изменении количества и напорных характеристик насосного оборудования. </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Задаваемые параметры на насосных станциях для расчета при работе в существующем режиме на 2015 г.:</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 </w:t>
      </w: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насосы СЭ1250-70 – 3 шт. на обратном трубопроводе (расчет по характеристике), насосы СЭ1250-140 – 3 шт. на подающем трубопроводе (расчет по характеристике). Насосы СЭ 800-100-11 - 1 шт. и насос Д 630-90-1шт. на подпиточном трубопроводе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ПНС-1:</w:t>
      </w:r>
      <w:r w:rsidRPr="00624B26">
        <w:rPr>
          <w:rFonts w:ascii="Times New Roman" w:hAnsi="Times New Roman" w:cs="Times New Roman"/>
          <w:sz w:val="28"/>
          <w:szCs w:val="24"/>
        </w:rPr>
        <w:t xml:space="preserve"> насос СЭ 500-70 – 1 шт. на обратном трубопроводе (расчет по характеристике), насос СЭ 500-70 – 1 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 шт. на обратном трубопроводе (расчет по характеристике), насос Д1600-90 – 1 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ПНС-3:</w:t>
      </w:r>
      <w:r w:rsidRPr="00624B26">
        <w:rPr>
          <w:rFonts w:ascii="Times New Roman" w:hAnsi="Times New Roman" w:cs="Times New Roman"/>
          <w:sz w:val="28"/>
          <w:szCs w:val="24"/>
        </w:rPr>
        <w:t xml:space="preserve"> насос Vogel 606-600 – 1 шт. на обратном трубопроводе (расчет по характеристике), насос Vogel 300-500 – 1 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При расчете программно-расчетный комплекс </w:t>
      </w:r>
      <w:r w:rsidRPr="00624B26">
        <w:rPr>
          <w:rFonts w:ascii="Times New Roman" w:hAnsi="Times New Roman" w:cs="Times New Roman"/>
          <w:sz w:val="28"/>
          <w:szCs w:val="24"/>
          <w:lang w:val="en-US"/>
        </w:rPr>
        <w:t>ZuluThermo</w:t>
      </w:r>
      <w:r w:rsidRPr="00624B26">
        <w:rPr>
          <w:rFonts w:ascii="Times New Roman" w:hAnsi="Times New Roman" w:cs="Times New Roman"/>
          <w:sz w:val="28"/>
          <w:szCs w:val="24"/>
        </w:rPr>
        <w:t xml:space="preserve"> выдавал предупреждения и уведомления об ошибках (рис. 7):</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Предупреждение Z607: H21000 ID=33102 Рабочая точка не на характеристике</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Предупреждение Z607: H21000 ID=33097 Рабочая точка не на характеристике</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ID=10542 'ЦТП, Тобольск-Полимер' dH=11.860541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ID=16389 'ЦТП-5.1' dH=16.935569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ID=17380 'ЦТП-5.2' dH=14.280977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ID=33090 'смешение ПНС-3' dH=41.155693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ID=33095 'смешение ПНС-2' dH=32.027811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Ошибка Z045: ID=33106 'ЦТП ГК' dH=41.404026 Недостаточно напора на ЦТП!</w:t>
      </w:r>
    </w:p>
    <w:p w:rsidR="000D2C6B" w:rsidRPr="00624B26" w:rsidRDefault="000D2C6B" w:rsidP="000D2C6B">
      <w:pPr>
        <w:spacing w:after="0" w:line="240" w:lineRule="auto"/>
        <w:ind w:firstLine="709"/>
        <w:jc w:val="both"/>
        <w:rPr>
          <w:rFonts w:ascii="Times New Roman" w:hAnsi="Times New Roman" w:cs="Times New Roman"/>
          <w:i/>
          <w:sz w:val="28"/>
          <w:szCs w:val="24"/>
        </w:rPr>
      </w:pPr>
      <w:r w:rsidRPr="00624B26">
        <w:rPr>
          <w:rFonts w:ascii="Times New Roman" w:hAnsi="Times New Roman" w:cs="Times New Roman"/>
          <w:i/>
          <w:sz w:val="28"/>
          <w:szCs w:val="24"/>
        </w:rPr>
        <w:t>Недостаточно напора на источнике DeltaH=41.404026</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При работе на насосной станции Городской котельной № 1 трех насосов на обратной и подающей магистралях и максимальной загрузке  ПНС-2, ПНС-3 не обеспечивается минимальный располагаемый напор у конечных потребителей контура ПНС-2, создается отрицательный располагаемый напор у большей части потребителей. Также значения давления в обратном трубопроводе после насосных станций (по ходу </w:t>
      </w:r>
      <w:r w:rsidRPr="00624B26">
        <w:rPr>
          <w:rFonts w:ascii="Times New Roman" w:hAnsi="Times New Roman" w:cs="Times New Roman"/>
          <w:sz w:val="28"/>
          <w:szCs w:val="24"/>
        </w:rPr>
        <w:lastRenderedPageBreak/>
        <w:t>движения теплоносителя) превышают допустимые 6,0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(после ПНС-2 – 9,8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после ПНС-1, ПНС-3 – 8,3 и 8,4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соответственно), </w:t>
      </w:r>
      <w:bookmarkStart w:id="32" w:name="OLE_LINK22"/>
      <w:bookmarkStart w:id="33" w:name="OLE_LINK23"/>
      <w:bookmarkStart w:id="34" w:name="OLE_LINK24"/>
      <w:bookmarkStart w:id="35" w:name="OLE_LINK25"/>
      <w:bookmarkStart w:id="36" w:name="OLE_LINK26"/>
      <w:r w:rsidRPr="00624B26">
        <w:rPr>
          <w:rFonts w:ascii="Times New Roman" w:hAnsi="Times New Roman" w:cs="Times New Roman"/>
          <w:sz w:val="28"/>
          <w:szCs w:val="24"/>
        </w:rPr>
        <w:t>а также после насосной ГК у некоторых потребителей Промзоны. Пьезометрические графики тепловых сетей представлены на рис. 8, 9.</w:t>
      </w:r>
    </w:p>
    <w:bookmarkEnd w:id="32"/>
    <w:bookmarkEnd w:id="33"/>
    <w:bookmarkEnd w:id="34"/>
    <w:bookmarkEnd w:id="35"/>
    <w:bookmarkEnd w:id="36"/>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Таким образом, данный режим не обеспечивает надежное и качественное теплоснабжение. Необходима реконструкция насосной станции Городской котельной № 1. Необходимые параметры насосной станции: подающий трубопровод: расход 5165 т/ч, напор 80,74 м, обратный трубопровод: расход 4790 т/ч, напор 101 м.</w:t>
      </w:r>
    </w:p>
    <w:p w:rsidR="000D2C6B" w:rsidRPr="00624B26" w:rsidRDefault="000D2C6B" w:rsidP="000D2C6B">
      <w:pPr>
        <w:spacing w:after="0" w:line="240" w:lineRule="auto"/>
        <w:ind w:firstLine="709"/>
        <w:jc w:val="both"/>
        <w:rPr>
          <w:rFonts w:ascii="Times New Roman" w:hAnsi="Times New Roman" w:cs="Times New Roman"/>
          <w:sz w:val="28"/>
          <w:szCs w:val="24"/>
        </w:rPr>
      </w:pPr>
    </w:p>
    <w:p w:rsidR="000D2C6B" w:rsidRPr="00624B26" w:rsidRDefault="000D2C6B" w:rsidP="000D2C6B">
      <w:pPr>
        <w:spacing w:after="0" w:line="240" w:lineRule="auto"/>
        <w:ind w:firstLine="709"/>
        <w:jc w:val="both"/>
        <w:rPr>
          <w:rFonts w:ascii="Times New Roman" w:hAnsi="Times New Roman" w:cs="Times New Roman"/>
          <w:sz w:val="28"/>
          <w:szCs w:val="24"/>
        </w:rPr>
      </w:pPr>
    </w:p>
    <w:p w:rsidR="000D2C6B" w:rsidRPr="00624B26" w:rsidRDefault="000D2C6B" w:rsidP="000D2C6B">
      <w:pPr>
        <w:ind w:firstLine="709"/>
        <w:jc w:val="both"/>
        <w:rPr>
          <w:rFonts w:ascii="Times New Roman" w:hAnsi="Times New Roman" w:cs="Times New Roman"/>
          <w:sz w:val="24"/>
          <w:szCs w:val="24"/>
        </w:rPr>
        <w:sectPr w:rsidR="000D2C6B" w:rsidRPr="00624B26" w:rsidSect="00E304AA">
          <w:pgSz w:w="11906" w:h="16838"/>
          <w:pgMar w:top="1134" w:right="851" w:bottom="1134" w:left="1701" w:header="709" w:footer="709" w:gutter="0"/>
          <w:cols w:space="708"/>
          <w:docGrid w:linePitch="360"/>
        </w:sectPr>
      </w:pPr>
    </w:p>
    <w:p w:rsidR="000D2C6B" w:rsidRPr="00624B26" w:rsidRDefault="000D2C6B" w:rsidP="000D2C6B">
      <w:pPr>
        <w:keepNext/>
        <w:spacing w:after="0"/>
        <w:ind w:firstLine="709"/>
        <w:jc w:val="both"/>
      </w:pPr>
      <w:r w:rsidRPr="00624B26">
        <w:rPr>
          <w:rFonts w:ascii="Times New Roman" w:hAnsi="Times New Roman" w:cs="Times New Roman"/>
          <w:noProof/>
          <w:sz w:val="24"/>
          <w:szCs w:val="24"/>
          <w:lang w:eastAsia="ru-RU"/>
        </w:rPr>
        <w:lastRenderedPageBreak/>
        <w:drawing>
          <wp:inline distT="0" distB="0" distL="0" distR="0" wp14:anchorId="778DBB9A" wp14:editId="1362F537">
            <wp:extent cx="7899905" cy="5171606"/>
            <wp:effectExtent l="0" t="0" r="6350" b="0"/>
            <wp:docPr id="12" name="Рисунок 6" descr="C:\Users\VMikhailov\Desktop\для текучки\Тобольск\15\последнее\15 по 3 насоса ошиб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Mikhailov\Desktop\для текучки\Тобольск\15\последнее\15 по 3 насоса ошибка.png"/>
                    <pic:cNvPicPr>
                      <a:picLocks noChangeAspect="1" noChangeArrowheads="1"/>
                    </pic:cNvPicPr>
                  </pic:nvPicPr>
                  <pic:blipFill>
                    <a:blip r:embed="rId15" cstate="print"/>
                    <a:srcRect/>
                    <a:stretch>
                      <a:fillRect/>
                    </a:stretch>
                  </pic:blipFill>
                  <pic:spPr bwMode="auto">
                    <a:xfrm>
                      <a:off x="0" y="0"/>
                      <a:ext cx="7915640" cy="5181906"/>
                    </a:xfrm>
                    <a:prstGeom prst="rect">
                      <a:avLst/>
                    </a:prstGeom>
                    <a:noFill/>
                    <a:ln w="9525">
                      <a:noFill/>
                      <a:miter lim="800000"/>
                      <a:headEnd/>
                      <a:tailEnd/>
                    </a:ln>
                  </pic:spPr>
                </pic:pic>
              </a:graphicData>
            </a:graphic>
          </wp:inline>
        </w:drawing>
      </w:r>
    </w:p>
    <w:p w:rsidR="000D2C6B" w:rsidRPr="00624B26" w:rsidRDefault="000D2C6B" w:rsidP="000D2C6B">
      <w:pPr>
        <w:pStyle w:val="af1"/>
        <w:jc w:val="both"/>
        <w:rPr>
          <w:color w:val="auto"/>
        </w:rPr>
      </w:pPr>
      <w:r w:rsidRPr="00624B26">
        <w:rPr>
          <w:rFonts w:ascii="Times New Roman" w:hAnsi="Times New Roman" w:cs="Times New Roman"/>
          <w:color w:val="auto"/>
          <w:sz w:val="24"/>
        </w:rPr>
        <w:t xml:space="preserve">Рисунок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Рисунок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5</w:t>
      </w:r>
      <w:r w:rsidRPr="00624B26">
        <w:rPr>
          <w:rFonts w:ascii="Times New Roman" w:hAnsi="Times New Roman" w:cs="Times New Roman"/>
          <w:color w:val="auto"/>
          <w:sz w:val="24"/>
        </w:rPr>
        <w:fldChar w:fldCharType="end"/>
      </w:r>
      <w:r w:rsidRPr="00624B26">
        <w:rPr>
          <w:rFonts w:ascii="Times New Roman" w:hAnsi="Times New Roman" w:cs="Times New Roman"/>
          <w:color w:val="auto"/>
          <w:sz w:val="24"/>
        </w:rPr>
        <w:t xml:space="preserve">.  Протокол гидравлического расчета тепловой сети в 2015 г. в существующем режиме </w:t>
      </w:r>
    </w:p>
    <w:p w:rsidR="000D2C6B" w:rsidRPr="00624B26" w:rsidRDefault="000D2C6B" w:rsidP="000D2C6B">
      <w:pPr>
        <w:sectPr w:rsidR="000D2C6B" w:rsidRPr="00624B26" w:rsidSect="00E304AA">
          <w:pgSz w:w="16838" w:h="11906" w:orient="landscape"/>
          <w:pgMar w:top="1701" w:right="1134" w:bottom="851" w:left="1134" w:header="709" w:footer="709" w:gutter="0"/>
          <w:cols w:space="708"/>
          <w:docGrid w:linePitch="360"/>
        </w:sectPr>
      </w:pPr>
    </w:p>
    <w:p w:rsidR="000D2C6B" w:rsidRPr="00624B26" w:rsidRDefault="000D2C6B" w:rsidP="00590438">
      <w:pPr>
        <w:spacing w:after="0"/>
        <w:ind w:firstLine="709"/>
        <w:rPr>
          <w:rFonts w:ascii="Times New Roman" w:hAnsi="Times New Roman" w:cs="Times New Roman"/>
          <w:sz w:val="24"/>
          <w:szCs w:val="24"/>
        </w:rPr>
      </w:pPr>
      <w:r w:rsidRPr="00624B26">
        <w:rPr>
          <w:rFonts w:ascii="Times New Roman" w:hAnsi="Times New Roman" w:cs="Times New Roman"/>
          <w:noProof/>
          <w:sz w:val="24"/>
          <w:szCs w:val="24"/>
          <w:lang w:eastAsia="ru-RU"/>
        </w:rPr>
        <w:lastRenderedPageBreak/>
        <w:drawing>
          <wp:inline distT="0" distB="0" distL="0" distR="0" wp14:anchorId="5665F29B" wp14:editId="201903EB">
            <wp:extent cx="8218551" cy="5553856"/>
            <wp:effectExtent l="0" t="0" r="0" b="8890"/>
            <wp:docPr id="4" name="Рисунок 4" descr="C:\Users\VMikhailov\Desktop\для текучки\Тобольск\15\последнее\15ТЭЦ - Архив по 3насоса на Г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Mikhailov\Desktop\для текучки\Тобольск\15\последнее\15ТЭЦ - Архив по 3насоса на ГК.png"/>
                    <pic:cNvPicPr>
                      <a:picLocks noChangeAspect="1" noChangeArrowheads="1"/>
                    </pic:cNvPicPr>
                  </pic:nvPicPr>
                  <pic:blipFill>
                    <a:blip r:embed="rId16" cstate="print"/>
                    <a:srcRect/>
                    <a:stretch>
                      <a:fillRect/>
                    </a:stretch>
                  </pic:blipFill>
                  <pic:spPr bwMode="auto">
                    <a:xfrm>
                      <a:off x="0" y="0"/>
                      <a:ext cx="8226369" cy="5559139"/>
                    </a:xfrm>
                    <a:prstGeom prst="rect">
                      <a:avLst/>
                    </a:prstGeom>
                    <a:noFill/>
                    <a:ln w="9525">
                      <a:noFill/>
                      <a:miter lim="800000"/>
                      <a:headEnd/>
                      <a:tailEnd/>
                    </a:ln>
                  </pic:spPr>
                </pic:pic>
              </a:graphicData>
            </a:graphic>
          </wp:inline>
        </w:drawing>
      </w:r>
    </w:p>
    <w:p w:rsidR="000D2C6B" w:rsidRPr="00624B26" w:rsidRDefault="000D2C6B" w:rsidP="000D2C6B">
      <w:pPr>
        <w:pStyle w:val="af1"/>
        <w:rPr>
          <w:color w:val="auto"/>
        </w:r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6</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«Архив-2» в 2015 г. в существующем режиме</w:t>
      </w:r>
    </w:p>
    <w:p w:rsidR="000D2C6B" w:rsidRPr="00624B26" w:rsidRDefault="000D2C6B" w:rsidP="000D2C6B">
      <w:pPr>
        <w:spacing w:after="0"/>
        <w:ind w:firstLine="709"/>
        <w:rPr>
          <w:rFonts w:ascii="Times New Roman" w:hAnsi="Times New Roman" w:cs="Times New Roman"/>
          <w:sz w:val="24"/>
          <w:szCs w:val="24"/>
        </w:rPr>
      </w:pPr>
      <w:r w:rsidRPr="00624B26">
        <w:rPr>
          <w:rFonts w:ascii="Times New Roman" w:hAnsi="Times New Roman" w:cs="Times New Roman"/>
          <w:noProof/>
          <w:sz w:val="24"/>
          <w:szCs w:val="24"/>
          <w:lang w:eastAsia="ru-RU"/>
        </w:rPr>
        <w:lastRenderedPageBreak/>
        <w:drawing>
          <wp:inline distT="0" distB="0" distL="0" distR="0" wp14:anchorId="7AB81F84" wp14:editId="049E004B">
            <wp:extent cx="8290012" cy="5509260"/>
            <wp:effectExtent l="0" t="0" r="0" b="0"/>
            <wp:docPr id="5" name="Рисунок 5" descr="C:\Users\VMikhailov\Desktop\для текучки\Тобольск\15\последнее\15ТЭЦ - Театр по 3насоса на Г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Mikhailov\Desktop\для текучки\Тобольск\15\последнее\15ТЭЦ - Театр по 3насоса на ГК.png"/>
                    <pic:cNvPicPr>
                      <a:picLocks noChangeAspect="1" noChangeArrowheads="1"/>
                    </pic:cNvPicPr>
                  </pic:nvPicPr>
                  <pic:blipFill>
                    <a:blip r:embed="rId17" cstate="print"/>
                    <a:srcRect/>
                    <a:stretch>
                      <a:fillRect/>
                    </a:stretch>
                  </pic:blipFill>
                  <pic:spPr bwMode="auto">
                    <a:xfrm>
                      <a:off x="0" y="0"/>
                      <a:ext cx="8294323" cy="5512125"/>
                    </a:xfrm>
                    <a:prstGeom prst="rect">
                      <a:avLst/>
                    </a:prstGeom>
                    <a:noFill/>
                    <a:ln w="9525">
                      <a:noFill/>
                      <a:miter lim="800000"/>
                      <a:headEnd/>
                      <a:tailEnd/>
                    </a:ln>
                  </pic:spPr>
                </pic:pic>
              </a:graphicData>
            </a:graphic>
          </wp:inline>
        </w:drawing>
      </w:r>
    </w:p>
    <w:p w:rsidR="000D2C6B" w:rsidRPr="00624B26" w:rsidRDefault="000D2C6B" w:rsidP="000D2C6B">
      <w:pPr>
        <w:pStyle w:val="af1"/>
        <w:keepNext/>
        <w:spacing w:after="0"/>
        <w:rPr>
          <w:rFonts w:ascii="Times New Roman" w:hAnsi="Times New Roman" w:cs="Times New Roman"/>
          <w:color w:val="auto"/>
          <w:sz w:val="24"/>
          <w:szCs w:val="24"/>
        </w:rPr>
        <w:sectPr w:rsidR="000D2C6B" w:rsidRPr="00624B26" w:rsidSect="0026011B">
          <w:pgSz w:w="16838" w:h="11906" w:orient="landscape"/>
          <w:pgMar w:top="720" w:right="720" w:bottom="720" w:left="720" w:header="708" w:footer="708" w:gutter="0"/>
          <w:cols w:space="708"/>
          <w:docGrid w:linePitch="360"/>
        </w:sect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7</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w:t>
      </w:r>
      <w:r w:rsidRPr="00624B26">
        <w:rPr>
          <w:color w:val="auto"/>
        </w:rPr>
        <w:t xml:space="preserve"> </w:t>
      </w:r>
      <w:r w:rsidRPr="00624B26">
        <w:rPr>
          <w:rFonts w:ascii="Times New Roman" w:hAnsi="Times New Roman" w:cs="Times New Roman"/>
          <w:color w:val="auto"/>
          <w:sz w:val="24"/>
          <w:szCs w:val="24"/>
        </w:rPr>
        <w:t>Пьезометрический график тепловой сети от Тобольской ТЭЦ до потребителя «Драмтеатр» в 2015 г. в существующем режиме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lastRenderedPageBreak/>
        <w:t>При изменении количества и напорных характеристик насосного оборудования при расчете на 2015 г. требуемые гидравлические параметры также не выдерживаются.</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При работе на насосной станции Городской котельной № 1 четырех насосов на обратной и подающей магистралях по состоянию на 2015 г. значения давлений в обратном трубопроводе после насосных станций (по ходу движения теплоносителя) превышают допустимые 6,0 кгс/см</w:t>
      </w:r>
      <w:r w:rsidRPr="00624B26">
        <w:rPr>
          <w:rFonts w:ascii="Times New Roman" w:hAnsi="Times New Roman" w:cs="Times New Roman"/>
          <w:sz w:val="28"/>
          <w:szCs w:val="24"/>
          <w:vertAlign w:val="superscript"/>
        </w:rPr>
        <w:t xml:space="preserve">2 </w:t>
      </w:r>
      <w:r w:rsidRPr="00624B26">
        <w:rPr>
          <w:rFonts w:ascii="Times New Roman" w:hAnsi="Times New Roman" w:cs="Times New Roman"/>
          <w:sz w:val="28"/>
          <w:szCs w:val="24"/>
        </w:rPr>
        <w:t>(после ПНС-2 – 7,8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после ПНС-1, ПНС-3 – 6,44 и 6,38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соответственно), а также после насосной Городской котельной № 1 у некоторых потребителей Промзоны. </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Данный режим не обеспечивает надежное и качественное теплоснабжение. Необходима реконструкция насосной станции Городской котельной № 1. Необходимые параметры насосной станции: подающий трубопровод: расход 5165 т/ч, напор 80,74 м, обратный трубопровод: расход 4790 т/ч, напор 101 м.</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Протокол гидравлического расчета тепловых сетей от Тобольской ТЭЦ по состоянию на 2015 г. с изменением количества и напорных характеристик насосного оборудования</w:t>
      </w:r>
      <w:r w:rsidR="00F35B92" w:rsidRPr="00624B26">
        <w:rPr>
          <w:rFonts w:ascii="Times New Roman" w:hAnsi="Times New Roman" w:cs="Times New Roman"/>
          <w:sz w:val="28"/>
          <w:szCs w:val="24"/>
        </w:rPr>
        <w:t xml:space="preserve"> представлены в табл. </w:t>
      </w:r>
      <w:r w:rsidR="00370A25">
        <w:rPr>
          <w:rFonts w:ascii="Times New Roman" w:hAnsi="Times New Roman" w:cs="Times New Roman"/>
          <w:sz w:val="28"/>
          <w:szCs w:val="24"/>
        </w:rPr>
        <w:t>4</w:t>
      </w:r>
      <w:r w:rsidRPr="00624B26">
        <w:rPr>
          <w:rFonts w:ascii="Times New Roman" w:hAnsi="Times New Roman" w:cs="Times New Roman"/>
          <w:sz w:val="28"/>
          <w:szCs w:val="24"/>
        </w:rPr>
        <w:t>, пьезометрические графики тепловых сетей представлены на рис. 5, 6.</w:t>
      </w:r>
    </w:p>
    <w:p w:rsidR="000D2C6B" w:rsidRPr="00624B26" w:rsidRDefault="000D2C6B" w:rsidP="000D2C6B">
      <w:pPr>
        <w:pStyle w:val="af1"/>
        <w:keepNext/>
        <w:spacing w:after="0"/>
        <w:jc w:val="right"/>
        <w:rPr>
          <w:rFonts w:ascii="Times New Roman" w:hAnsi="Times New Roman" w:cs="Times New Roman"/>
          <w:color w:val="auto"/>
          <w:sz w:val="24"/>
        </w:rPr>
      </w:pPr>
      <w:r w:rsidRPr="00624B26">
        <w:rPr>
          <w:rFonts w:ascii="Times New Roman" w:hAnsi="Times New Roman" w:cs="Times New Roman"/>
          <w:color w:val="auto"/>
          <w:sz w:val="24"/>
        </w:rPr>
        <w:t xml:space="preserve">Таблица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Таблица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4</w:t>
      </w:r>
      <w:r w:rsidRPr="00624B26">
        <w:rPr>
          <w:rFonts w:ascii="Times New Roman" w:hAnsi="Times New Roman" w:cs="Times New Roman"/>
          <w:color w:val="auto"/>
          <w:sz w:val="24"/>
        </w:rPr>
        <w:fldChar w:fldCharType="end"/>
      </w:r>
    </w:p>
    <w:p w:rsidR="000D2C6B" w:rsidRPr="00624B26" w:rsidRDefault="000D2C6B" w:rsidP="000D2C6B">
      <w:pPr>
        <w:spacing w:after="0" w:line="240" w:lineRule="auto"/>
        <w:jc w:val="center"/>
        <w:rPr>
          <w:rFonts w:ascii="Times New Roman" w:hAnsi="Times New Roman" w:cs="Times New Roman"/>
          <w:b/>
          <w:sz w:val="24"/>
        </w:rPr>
      </w:pPr>
      <w:r w:rsidRPr="00624B26">
        <w:rPr>
          <w:rFonts w:ascii="Times New Roman" w:hAnsi="Times New Roman" w:cs="Times New Roman"/>
          <w:b/>
          <w:sz w:val="24"/>
        </w:rPr>
        <w:t xml:space="preserve">Протокол гидравлического расчета тепловых сетей от Тобольской ТЭЦ </w:t>
      </w:r>
    </w:p>
    <w:p w:rsidR="000D2C6B" w:rsidRPr="00624B26" w:rsidRDefault="000D2C6B" w:rsidP="000D2C6B">
      <w:pPr>
        <w:spacing w:after="0" w:line="240" w:lineRule="auto"/>
        <w:jc w:val="center"/>
        <w:rPr>
          <w:rFonts w:ascii="Times New Roman" w:hAnsi="Times New Roman" w:cs="Times New Roman"/>
          <w:b/>
          <w:sz w:val="24"/>
        </w:rPr>
      </w:pPr>
      <w:r w:rsidRPr="00624B26">
        <w:rPr>
          <w:rFonts w:ascii="Times New Roman" w:hAnsi="Times New Roman" w:cs="Times New Roman"/>
          <w:b/>
          <w:sz w:val="24"/>
        </w:rPr>
        <w:t>по состоянию на 2015 г. с изменением количества и напорных характеристик насосного оборудования</w:t>
      </w:r>
    </w:p>
    <w:tbl>
      <w:tblPr>
        <w:tblStyle w:val="TableGridReport1"/>
        <w:tblW w:w="5000" w:type="pct"/>
        <w:tblLook w:val="04A0" w:firstRow="1" w:lastRow="0" w:firstColumn="1" w:lastColumn="0" w:noHBand="0" w:noVBand="1"/>
      </w:tblPr>
      <w:tblGrid>
        <w:gridCol w:w="6858"/>
        <w:gridCol w:w="2712"/>
      </w:tblGrid>
      <w:tr w:rsidR="00185657" w:rsidRPr="00624B26" w:rsidTr="007A3E34">
        <w:trPr>
          <w:tblHeader/>
        </w:trPr>
        <w:tc>
          <w:tcPr>
            <w:tcW w:w="3583" w:type="pct"/>
            <w:noWrap/>
            <w:vAlign w:val="center"/>
            <w:hideMark/>
          </w:tcPr>
          <w:p w:rsidR="000D2C6B" w:rsidRPr="00624B26" w:rsidRDefault="000D2C6B" w:rsidP="007A3E34">
            <w:pPr>
              <w:ind w:firstLine="709"/>
              <w:jc w:val="center"/>
              <w:rPr>
                <w:b/>
                <w:bCs/>
                <w:sz w:val="24"/>
                <w:szCs w:val="24"/>
              </w:rPr>
            </w:pPr>
            <w:r w:rsidRPr="00624B26">
              <w:rPr>
                <w:b/>
                <w:bCs/>
                <w:sz w:val="24"/>
                <w:szCs w:val="24"/>
              </w:rPr>
              <w:t>Наименования параметра</w:t>
            </w:r>
          </w:p>
        </w:tc>
        <w:tc>
          <w:tcPr>
            <w:tcW w:w="1417" w:type="pct"/>
            <w:vAlign w:val="center"/>
          </w:tcPr>
          <w:p w:rsidR="000D2C6B" w:rsidRPr="00624B26" w:rsidRDefault="000D2C6B" w:rsidP="007A3E34">
            <w:pPr>
              <w:jc w:val="center"/>
              <w:rPr>
                <w:b/>
                <w:bCs/>
                <w:sz w:val="24"/>
                <w:szCs w:val="24"/>
              </w:rPr>
            </w:pPr>
            <w:r w:rsidRPr="00624B26">
              <w:rPr>
                <w:b/>
                <w:bCs/>
                <w:sz w:val="24"/>
                <w:szCs w:val="24"/>
              </w:rPr>
              <w:t>Значение параметра,</w:t>
            </w:r>
          </w:p>
          <w:p w:rsidR="000D2C6B" w:rsidRPr="00624B26" w:rsidRDefault="000D2C6B" w:rsidP="007A3E34">
            <w:pPr>
              <w:jc w:val="center"/>
              <w:rPr>
                <w:b/>
                <w:bCs/>
                <w:sz w:val="24"/>
                <w:szCs w:val="24"/>
              </w:rPr>
            </w:pPr>
            <w:r w:rsidRPr="00624B26">
              <w:rPr>
                <w:b/>
                <w:bCs/>
                <w:sz w:val="24"/>
                <w:szCs w:val="24"/>
              </w:rPr>
              <w:t>ед. изм.</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Количество тепла, вырабатываемое на источнике за час</w:t>
            </w:r>
          </w:p>
        </w:tc>
        <w:tc>
          <w:tcPr>
            <w:tcW w:w="1417" w:type="pct"/>
          </w:tcPr>
          <w:p w:rsidR="000D2C6B" w:rsidRPr="00624B26" w:rsidRDefault="000D2C6B" w:rsidP="0026011B">
            <w:pPr>
              <w:rPr>
                <w:sz w:val="24"/>
                <w:szCs w:val="24"/>
              </w:rPr>
            </w:pPr>
            <w:r w:rsidRPr="00624B26">
              <w:rPr>
                <w:sz w:val="24"/>
                <w:szCs w:val="24"/>
              </w:rPr>
              <w:t>376.991,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тепла на систему отопления                          </w:t>
            </w:r>
          </w:p>
        </w:tc>
        <w:tc>
          <w:tcPr>
            <w:tcW w:w="1417" w:type="pct"/>
          </w:tcPr>
          <w:p w:rsidR="000D2C6B" w:rsidRPr="00624B26" w:rsidRDefault="000D2C6B" w:rsidP="0026011B">
            <w:pPr>
              <w:rPr>
                <w:sz w:val="24"/>
                <w:szCs w:val="24"/>
              </w:rPr>
            </w:pPr>
            <w:r w:rsidRPr="00624B26">
              <w:rPr>
                <w:sz w:val="24"/>
                <w:szCs w:val="24"/>
              </w:rPr>
              <w:t>270.320,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тепла на систему вентиляции                           </w:t>
            </w:r>
          </w:p>
        </w:tc>
        <w:tc>
          <w:tcPr>
            <w:tcW w:w="1417" w:type="pct"/>
          </w:tcPr>
          <w:p w:rsidR="000D2C6B" w:rsidRPr="00624B26" w:rsidRDefault="000D2C6B" w:rsidP="0026011B">
            <w:pPr>
              <w:rPr>
                <w:sz w:val="24"/>
                <w:szCs w:val="24"/>
              </w:rPr>
            </w:pPr>
            <w:r w:rsidRPr="00624B26">
              <w:rPr>
                <w:sz w:val="24"/>
                <w:szCs w:val="24"/>
              </w:rPr>
              <w:t>8.039,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тепла на открытые системы ГВС                        </w:t>
            </w:r>
          </w:p>
        </w:tc>
        <w:tc>
          <w:tcPr>
            <w:tcW w:w="1417" w:type="pct"/>
          </w:tcPr>
          <w:p w:rsidR="000D2C6B" w:rsidRPr="00624B26" w:rsidRDefault="000D2C6B" w:rsidP="0026011B">
            <w:pPr>
              <w:rPr>
                <w:sz w:val="24"/>
                <w:szCs w:val="24"/>
              </w:rPr>
            </w:pPr>
            <w:r w:rsidRPr="00624B26">
              <w:rPr>
                <w:sz w:val="24"/>
                <w:szCs w:val="24"/>
              </w:rPr>
              <w:t>32.906,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тепла на закрытые системы ГВС                        </w:t>
            </w:r>
          </w:p>
        </w:tc>
        <w:tc>
          <w:tcPr>
            <w:tcW w:w="1417" w:type="pct"/>
          </w:tcPr>
          <w:p w:rsidR="000D2C6B" w:rsidRPr="00624B26" w:rsidRDefault="000D2C6B" w:rsidP="0026011B">
            <w:pPr>
              <w:rPr>
                <w:sz w:val="24"/>
                <w:szCs w:val="24"/>
              </w:rPr>
            </w:pPr>
            <w:r w:rsidRPr="00624B26">
              <w:rPr>
                <w:sz w:val="24"/>
                <w:szCs w:val="24"/>
              </w:rPr>
              <w:t>19.807,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тепла на циркуляцию                                   </w:t>
            </w:r>
          </w:p>
        </w:tc>
        <w:tc>
          <w:tcPr>
            <w:tcW w:w="1417" w:type="pct"/>
          </w:tcPr>
          <w:p w:rsidR="000D2C6B" w:rsidRPr="00624B26" w:rsidRDefault="000D2C6B" w:rsidP="0026011B">
            <w:pPr>
              <w:rPr>
                <w:sz w:val="24"/>
                <w:szCs w:val="24"/>
              </w:rPr>
            </w:pPr>
            <w:r w:rsidRPr="00624B26">
              <w:rPr>
                <w:sz w:val="24"/>
                <w:szCs w:val="24"/>
              </w:rPr>
              <w:t>0.685,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Тепловые потери в подающем трубопроводе</w:t>
            </w:r>
          </w:p>
        </w:tc>
        <w:tc>
          <w:tcPr>
            <w:tcW w:w="1417" w:type="pct"/>
          </w:tcPr>
          <w:p w:rsidR="000D2C6B" w:rsidRPr="00624B26" w:rsidRDefault="000D2C6B" w:rsidP="0026011B">
            <w:pPr>
              <w:ind w:left="14"/>
              <w:rPr>
                <w:sz w:val="24"/>
                <w:szCs w:val="24"/>
              </w:rPr>
            </w:pPr>
            <w:r w:rsidRPr="00624B26">
              <w:rPr>
                <w:sz w:val="24"/>
                <w:szCs w:val="24"/>
              </w:rPr>
              <w:t>23.54544,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Тепловые потери в обратном трубопроводе                   </w:t>
            </w:r>
          </w:p>
        </w:tc>
        <w:tc>
          <w:tcPr>
            <w:tcW w:w="1417" w:type="pct"/>
          </w:tcPr>
          <w:p w:rsidR="000D2C6B" w:rsidRPr="00624B26" w:rsidRDefault="000D2C6B" w:rsidP="0026011B">
            <w:pPr>
              <w:rPr>
                <w:sz w:val="24"/>
                <w:szCs w:val="24"/>
              </w:rPr>
            </w:pPr>
            <w:r w:rsidRPr="00624B26">
              <w:rPr>
                <w:sz w:val="24"/>
                <w:szCs w:val="24"/>
              </w:rPr>
              <w:t>13.68813,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Потери тепла от утечек в подающем трубопроводе</w:t>
            </w:r>
          </w:p>
        </w:tc>
        <w:tc>
          <w:tcPr>
            <w:tcW w:w="1417" w:type="pct"/>
          </w:tcPr>
          <w:p w:rsidR="000D2C6B" w:rsidRPr="00624B26" w:rsidRDefault="000D2C6B" w:rsidP="0026011B">
            <w:pPr>
              <w:rPr>
                <w:sz w:val="24"/>
                <w:szCs w:val="24"/>
              </w:rPr>
            </w:pPr>
            <w:r w:rsidRPr="00624B26">
              <w:rPr>
                <w:sz w:val="24"/>
                <w:szCs w:val="24"/>
              </w:rPr>
              <w:t>4.354,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Потери тепла от утечек в обратном трубопроводе</w:t>
            </w:r>
          </w:p>
        </w:tc>
        <w:tc>
          <w:tcPr>
            <w:tcW w:w="1417" w:type="pct"/>
          </w:tcPr>
          <w:p w:rsidR="000D2C6B" w:rsidRPr="00624B26" w:rsidRDefault="000D2C6B" w:rsidP="0026011B">
            <w:pPr>
              <w:rPr>
                <w:sz w:val="24"/>
                <w:szCs w:val="24"/>
              </w:rPr>
            </w:pPr>
            <w:r w:rsidRPr="00624B26">
              <w:rPr>
                <w:sz w:val="24"/>
                <w:szCs w:val="24"/>
              </w:rPr>
              <w:t>2.302,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Потери тепла от утечек в системах теплопотребления</w:t>
            </w:r>
          </w:p>
        </w:tc>
        <w:tc>
          <w:tcPr>
            <w:tcW w:w="1417" w:type="pct"/>
          </w:tcPr>
          <w:p w:rsidR="000D2C6B" w:rsidRPr="00624B26" w:rsidRDefault="000D2C6B" w:rsidP="0026011B">
            <w:pPr>
              <w:rPr>
                <w:sz w:val="24"/>
                <w:szCs w:val="24"/>
              </w:rPr>
            </w:pPr>
            <w:r w:rsidRPr="00624B26">
              <w:rPr>
                <w:sz w:val="24"/>
                <w:szCs w:val="24"/>
              </w:rPr>
              <w:t>1.344, Гкал/ч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Суммарный расход в подающем трубопроводе</w:t>
            </w:r>
          </w:p>
        </w:tc>
        <w:tc>
          <w:tcPr>
            <w:tcW w:w="1417" w:type="pct"/>
          </w:tcPr>
          <w:p w:rsidR="000D2C6B" w:rsidRPr="00624B26" w:rsidRDefault="000D2C6B" w:rsidP="0026011B">
            <w:pPr>
              <w:rPr>
                <w:sz w:val="24"/>
                <w:szCs w:val="24"/>
              </w:rPr>
            </w:pPr>
            <w:r w:rsidRPr="00624B26">
              <w:rPr>
                <w:sz w:val="24"/>
                <w:szCs w:val="24"/>
              </w:rPr>
              <w:t>5364.661,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Суммарный расход в обратном трубопроводе</w:t>
            </w:r>
          </w:p>
        </w:tc>
        <w:tc>
          <w:tcPr>
            <w:tcW w:w="1417" w:type="pct"/>
          </w:tcPr>
          <w:p w:rsidR="000D2C6B" w:rsidRPr="00624B26" w:rsidRDefault="000D2C6B" w:rsidP="0026011B">
            <w:pPr>
              <w:rPr>
                <w:sz w:val="24"/>
                <w:szCs w:val="24"/>
              </w:rPr>
            </w:pPr>
            <w:r w:rsidRPr="00624B26">
              <w:rPr>
                <w:sz w:val="24"/>
                <w:szCs w:val="24"/>
              </w:rPr>
              <w:t>4953.585,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Суммарный расход на подпитку                               </w:t>
            </w:r>
          </w:p>
        </w:tc>
        <w:tc>
          <w:tcPr>
            <w:tcW w:w="1417" w:type="pct"/>
          </w:tcPr>
          <w:p w:rsidR="000D2C6B" w:rsidRPr="00624B26" w:rsidRDefault="000D2C6B" w:rsidP="0026011B">
            <w:pPr>
              <w:rPr>
                <w:sz w:val="24"/>
                <w:szCs w:val="24"/>
              </w:rPr>
            </w:pPr>
            <w:r w:rsidRPr="00624B26">
              <w:rPr>
                <w:sz w:val="24"/>
                <w:szCs w:val="24"/>
              </w:rPr>
              <w:t>411.076,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Суммарный расход на систему отопления                     </w:t>
            </w:r>
          </w:p>
        </w:tc>
        <w:tc>
          <w:tcPr>
            <w:tcW w:w="1417" w:type="pct"/>
          </w:tcPr>
          <w:p w:rsidR="000D2C6B" w:rsidRPr="00624B26" w:rsidRDefault="000D2C6B" w:rsidP="0026011B">
            <w:pPr>
              <w:rPr>
                <w:sz w:val="24"/>
                <w:szCs w:val="24"/>
              </w:rPr>
            </w:pPr>
            <w:r w:rsidRPr="00624B26">
              <w:rPr>
                <w:sz w:val="24"/>
                <w:szCs w:val="24"/>
              </w:rPr>
              <w:t>4642.025,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Суммарный расход на систему вентиляции</w:t>
            </w:r>
          </w:p>
        </w:tc>
        <w:tc>
          <w:tcPr>
            <w:tcW w:w="1417" w:type="pct"/>
          </w:tcPr>
          <w:p w:rsidR="000D2C6B" w:rsidRPr="00624B26" w:rsidRDefault="000D2C6B" w:rsidP="0026011B">
            <w:pPr>
              <w:rPr>
                <w:sz w:val="24"/>
                <w:szCs w:val="24"/>
              </w:rPr>
            </w:pPr>
            <w:r w:rsidRPr="00624B26">
              <w:rPr>
                <w:sz w:val="24"/>
                <w:szCs w:val="24"/>
              </w:rPr>
              <w:t>230.724,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Суммарный расход воды на систему ГВС (открытая схема)      </w:t>
            </w:r>
          </w:p>
        </w:tc>
        <w:tc>
          <w:tcPr>
            <w:tcW w:w="1417" w:type="pct"/>
          </w:tcPr>
          <w:p w:rsidR="000D2C6B" w:rsidRPr="00624B26" w:rsidRDefault="000D2C6B" w:rsidP="0026011B">
            <w:pPr>
              <w:rPr>
                <w:sz w:val="24"/>
                <w:szCs w:val="24"/>
              </w:rPr>
            </w:pPr>
            <w:r w:rsidRPr="00624B26">
              <w:rPr>
                <w:sz w:val="24"/>
                <w:szCs w:val="24"/>
              </w:rPr>
              <w:t>320.958,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Расход воды на циркуляцию из подающего трубопровода         </w:t>
            </w:r>
          </w:p>
        </w:tc>
        <w:tc>
          <w:tcPr>
            <w:tcW w:w="1417" w:type="pct"/>
          </w:tcPr>
          <w:p w:rsidR="000D2C6B" w:rsidRPr="00624B26" w:rsidRDefault="000D2C6B" w:rsidP="0026011B">
            <w:pPr>
              <w:rPr>
                <w:sz w:val="24"/>
                <w:szCs w:val="24"/>
              </w:rPr>
            </w:pPr>
            <w:r w:rsidRPr="00624B26">
              <w:rPr>
                <w:sz w:val="24"/>
                <w:szCs w:val="24"/>
              </w:rPr>
              <w:t>92.582,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Расход воды на утечки из подающего трубопровода</w:t>
            </w:r>
          </w:p>
        </w:tc>
        <w:tc>
          <w:tcPr>
            <w:tcW w:w="1417" w:type="pct"/>
          </w:tcPr>
          <w:p w:rsidR="000D2C6B" w:rsidRPr="00624B26" w:rsidRDefault="000D2C6B" w:rsidP="0026011B">
            <w:pPr>
              <w:rPr>
                <w:sz w:val="24"/>
                <w:szCs w:val="24"/>
              </w:rPr>
            </w:pPr>
            <w:r w:rsidRPr="00624B26">
              <w:rPr>
                <w:sz w:val="24"/>
                <w:szCs w:val="24"/>
              </w:rPr>
              <w:t>35.870,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Расход воды на утечки из обратного трубопровода</w:t>
            </w:r>
          </w:p>
        </w:tc>
        <w:tc>
          <w:tcPr>
            <w:tcW w:w="1417" w:type="pct"/>
          </w:tcPr>
          <w:p w:rsidR="000D2C6B" w:rsidRPr="00624B26" w:rsidRDefault="000D2C6B" w:rsidP="0026011B">
            <w:pPr>
              <w:rPr>
                <w:sz w:val="24"/>
                <w:szCs w:val="24"/>
              </w:rPr>
            </w:pPr>
            <w:r w:rsidRPr="00624B26">
              <w:rPr>
                <w:sz w:val="24"/>
                <w:szCs w:val="24"/>
              </w:rPr>
              <w:t>34.899,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Расход воды на утечки из систем теплопотребления</w:t>
            </w:r>
          </w:p>
        </w:tc>
        <w:tc>
          <w:tcPr>
            <w:tcW w:w="1417" w:type="pct"/>
          </w:tcPr>
          <w:p w:rsidR="000D2C6B" w:rsidRPr="00624B26" w:rsidRDefault="000D2C6B" w:rsidP="0026011B">
            <w:pPr>
              <w:rPr>
                <w:sz w:val="24"/>
                <w:szCs w:val="24"/>
              </w:rPr>
            </w:pPr>
            <w:r w:rsidRPr="00624B26">
              <w:rPr>
                <w:sz w:val="24"/>
                <w:szCs w:val="24"/>
              </w:rPr>
              <w:t>19.349, т/ч</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Давление в подающем трубопроводе                           </w:t>
            </w:r>
          </w:p>
        </w:tc>
        <w:tc>
          <w:tcPr>
            <w:tcW w:w="1417" w:type="pct"/>
          </w:tcPr>
          <w:p w:rsidR="000D2C6B" w:rsidRPr="00624B26" w:rsidRDefault="000D2C6B" w:rsidP="0026011B">
            <w:pPr>
              <w:rPr>
                <w:sz w:val="24"/>
                <w:szCs w:val="24"/>
              </w:rPr>
            </w:pPr>
            <w:r w:rsidRPr="00624B26">
              <w:rPr>
                <w:sz w:val="24"/>
                <w:szCs w:val="24"/>
              </w:rPr>
              <w:t>135.000, м</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lastRenderedPageBreak/>
              <w:t xml:space="preserve">Давление в обратном трубопроводе                            </w:t>
            </w:r>
          </w:p>
        </w:tc>
        <w:tc>
          <w:tcPr>
            <w:tcW w:w="1417" w:type="pct"/>
          </w:tcPr>
          <w:p w:rsidR="000D2C6B" w:rsidRPr="00624B26" w:rsidRDefault="000D2C6B" w:rsidP="0026011B">
            <w:pPr>
              <w:rPr>
                <w:sz w:val="24"/>
                <w:szCs w:val="24"/>
              </w:rPr>
            </w:pPr>
            <w:r w:rsidRPr="00624B26">
              <w:rPr>
                <w:sz w:val="24"/>
                <w:szCs w:val="24"/>
              </w:rPr>
              <w:t>12.000, м</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Располагаемый напор</w:t>
            </w:r>
          </w:p>
        </w:tc>
        <w:tc>
          <w:tcPr>
            <w:tcW w:w="1417" w:type="pct"/>
          </w:tcPr>
          <w:p w:rsidR="000D2C6B" w:rsidRPr="00624B26" w:rsidRDefault="000D2C6B" w:rsidP="0026011B">
            <w:pPr>
              <w:rPr>
                <w:sz w:val="24"/>
                <w:szCs w:val="24"/>
              </w:rPr>
            </w:pPr>
            <w:r w:rsidRPr="00624B26">
              <w:rPr>
                <w:sz w:val="24"/>
                <w:szCs w:val="24"/>
              </w:rPr>
              <w:t>123.000, м</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Температура в подающем трубопроводе                        </w:t>
            </w:r>
          </w:p>
        </w:tc>
        <w:tc>
          <w:tcPr>
            <w:tcW w:w="1417" w:type="pct"/>
          </w:tcPr>
          <w:p w:rsidR="000D2C6B" w:rsidRPr="00624B26" w:rsidRDefault="000D2C6B" w:rsidP="0026011B">
            <w:pPr>
              <w:rPr>
                <w:sz w:val="24"/>
                <w:szCs w:val="24"/>
              </w:rPr>
            </w:pPr>
            <w:r w:rsidRPr="00624B26">
              <w:rPr>
                <w:sz w:val="24"/>
                <w:szCs w:val="24"/>
              </w:rPr>
              <w:t>130.000,°C</w:t>
            </w:r>
          </w:p>
        </w:tc>
      </w:tr>
      <w:tr w:rsidR="00185657" w:rsidRPr="00624B26" w:rsidTr="007A3E34">
        <w:tc>
          <w:tcPr>
            <w:tcW w:w="3583" w:type="pct"/>
            <w:noWrap/>
            <w:hideMark/>
          </w:tcPr>
          <w:p w:rsidR="000D2C6B" w:rsidRPr="00624B26" w:rsidRDefault="000D2C6B" w:rsidP="0026011B">
            <w:pPr>
              <w:rPr>
                <w:sz w:val="24"/>
                <w:szCs w:val="24"/>
              </w:rPr>
            </w:pPr>
            <w:r w:rsidRPr="00624B26">
              <w:rPr>
                <w:sz w:val="24"/>
                <w:szCs w:val="24"/>
              </w:rPr>
              <w:t xml:space="preserve">Температура в обратном трубопроводе                         </w:t>
            </w:r>
          </w:p>
        </w:tc>
        <w:tc>
          <w:tcPr>
            <w:tcW w:w="1417" w:type="pct"/>
          </w:tcPr>
          <w:p w:rsidR="000D2C6B" w:rsidRPr="00624B26" w:rsidRDefault="000D2C6B" w:rsidP="0026011B">
            <w:pPr>
              <w:rPr>
                <w:sz w:val="24"/>
                <w:szCs w:val="24"/>
              </w:rPr>
            </w:pPr>
            <w:r w:rsidRPr="00624B26">
              <w:rPr>
                <w:sz w:val="24"/>
                <w:szCs w:val="24"/>
              </w:rPr>
              <w:t>64.269,°C</w:t>
            </w:r>
          </w:p>
        </w:tc>
      </w:tr>
    </w:tbl>
    <w:p w:rsidR="000D2C6B" w:rsidRPr="00624B26" w:rsidRDefault="000D2C6B" w:rsidP="000D2C6B">
      <w:pPr>
        <w:spacing w:after="0" w:line="240" w:lineRule="auto"/>
        <w:ind w:firstLine="709"/>
        <w:rPr>
          <w:rFonts w:ascii="Times New Roman" w:hAnsi="Times New Roman" w:cs="Times New Roman"/>
          <w:b/>
          <w:sz w:val="24"/>
          <w:szCs w:val="24"/>
        </w:rPr>
      </w:pP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Задаваемые параметры на насосных станциях для расчета: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насосы СЭ1250-70 – 4 шт. на обратном трубопроводе (расчет по характеристике), насосы СЭ1250-140 – 4 шт. на подающем трубопроводе (расчет по напору на насосе 89,5м.). Насосы СЭ 800-100-11 - 1 шт. и насос Д 630-90-1шт. на подпиточном трубопроводе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ПНС-1:</w:t>
      </w:r>
      <w:r w:rsidRPr="00624B26">
        <w:rPr>
          <w:rFonts w:ascii="Times New Roman" w:hAnsi="Times New Roman" w:cs="Times New Roman"/>
          <w:sz w:val="28"/>
          <w:szCs w:val="24"/>
        </w:rPr>
        <w:t xml:space="preserve"> насос СЭ 500-70 – 1шт. на обратном трубопроводе (расчет по напору на насосе 11м.), насос СЭ 500-70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1шт. на обратном трубопроводе (расчет по напору на насосе 33м), насос Д1600-90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ПНС-3:</w:t>
      </w:r>
      <w:r w:rsidRPr="00624B26">
        <w:rPr>
          <w:rFonts w:ascii="Times New Roman" w:hAnsi="Times New Roman" w:cs="Times New Roman"/>
          <w:sz w:val="28"/>
          <w:szCs w:val="24"/>
        </w:rPr>
        <w:t xml:space="preserve"> насос Vogel 606-600 - 1шт. на обратном трубопроводе (расчет по характеристике Д4000-22, id56), насос Vogel 300-500 - 1шт. на трубопроводе подмеса.</w:t>
      </w:r>
    </w:p>
    <w:p w:rsidR="00557145" w:rsidRPr="00624B26" w:rsidRDefault="00557145" w:rsidP="00557145">
      <w:pPr>
        <w:spacing w:after="0"/>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Напор в обратном трубопроводе у потребителей Промзоны ТЭЦ превышает </w:t>
      </w:r>
      <w:bookmarkStart w:id="37" w:name="OLE_LINK1"/>
      <w:bookmarkStart w:id="38" w:name="OLE_LINK2"/>
      <w:bookmarkStart w:id="39" w:name="OLE_LINK3"/>
      <w:r w:rsidRPr="00624B26">
        <w:rPr>
          <w:rFonts w:ascii="Times New Roman" w:hAnsi="Times New Roman" w:cs="Times New Roman"/>
          <w:sz w:val="28"/>
          <w:szCs w:val="24"/>
        </w:rPr>
        <w:t>6,0 кгс/см</w:t>
      </w:r>
      <w:r w:rsidRPr="00624B26">
        <w:rPr>
          <w:rFonts w:ascii="Times New Roman" w:hAnsi="Times New Roman" w:cs="Times New Roman"/>
          <w:sz w:val="28"/>
          <w:szCs w:val="24"/>
          <w:vertAlign w:val="superscript"/>
        </w:rPr>
        <w:t>2</w:t>
      </w:r>
      <w:bookmarkEnd w:id="37"/>
      <w:bookmarkEnd w:id="38"/>
      <w:bookmarkEnd w:id="39"/>
      <w:r w:rsidRPr="00624B26">
        <w:rPr>
          <w:rFonts w:ascii="Times New Roman" w:hAnsi="Times New Roman" w:cs="Times New Roman"/>
          <w:sz w:val="28"/>
          <w:szCs w:val="24"/>
        </w:rPr>
        <w:t xml:space="preserve"> (табл. </w:t>
      </w:r>
      <w:r>
        <w:rPr>
          <w:rFonts w:ascii="Times New Roman" w:hAnsi="Times New Roman" w:cs="Times New Roman"/>
          <w:sz w:val="28"/>
          <w:szCs w:val="24"/>
        </w:rPr>
        <w:t>5</w:t>
      </w:r>
      <w:r w:rsidRPr="00624B26">
        <w:rPr>
          <w:rFonts w:ascii="Times New Roman" w:hAnsi="Times New Roman" w:cs="Times New Roman"/>
          <w:sz w:val="28"/>
          <w:szCs w:val="24"/>
        </w:rPr>
        <w:t>).</w:t>
      </w:r>
    </w:p>
    <w:p w:rsidR="00557145" w:rsidRPr="00624B26" w:rsidRDefault="00557145" w:rsidP="000D2C6B">
      <w:pPr>
        <w:spacing w:line="240" w:lineRule="auto"/>
        <w:ind w:firstLine="709"/>
        <w:jc w:val="both"/>
        <w:rPr>
          <w:rFonts w:ascii="Times New Roman" w:hAnsi="Times New Roman" w:cs="Times New Roman"/>
          <w:sz w:val="24"/>
          <w:szCs w:val="24"/>
        </w:rPr>
        <w:sectPr w:rsidR="00557145" w:rsidRPr="00624B26" w:rsidSect="00590438">
          <w:pgSz w:w="11906" w:h="16838"/>
          <w:pgMar w:top="1134" w:right="851" w:bottom="1134" w:left="1701" w:header="709" w:footer="709" w:gutter="0"/>
          <w:cols w:space="708"/>
          <w:docGrid w:linePitch="360"/>
        </w:sectPr>
      </w:pPr>
    </w:p>
    <w:p w:rsidR="000D2C6B" w:rsidRPr="00624B26" w:rsidRDefault="000D2C6B" w:rsidP="00590438">
      <w:pPr>
        <w:keepNext/>
        <w:spacing w:after="0"/>
        <w:ind w:firstLine="709"/>
        <w:jc w:val="center"/>
      </w:pPr>
      <w:r w:rsidRPr="00624B26">
        <w:rPr>
          <w:rFonts w:ascii="Times New Roman" w:hAnsi="Times New Roman" w:cs="Times New Roman"/>
          <w:noProof/>
          <w:sz w:val="24"/>
          <w:szCs w:val="24"/>
          <w:lang w:eastAsia="ru-RU"/>
        </w:rPr>
        <w:lastRenderedPageBreak/>
        <w:drawing>
          <wp:inline distT="0" distB="0" distL="0" distR="0" wp14:anchorId="3C7E021B" wp14:editId="49239CE0">
            <wp:extent cx="7477587" cy="5014210"/>
            <wp:effectExtent l="0" t="0" r="9525" b="0"/>
            <wp:docPr id="1" name="Рисунок 1" descr="C:\Users\VMikhailov\Desktop\для текучки\Тобольск\15\последнее\15ТЭЦ - Архи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Mikhailov\Desktop\для текучки\Тобольск\15\последнее\15ТЭЦ - Архив.png"/>
                    <pic:cNvPicPr>
                      <a:picLocks noChangeAspect="1" noChangeArrowheads="1"/>
                    </pic:cNvPicPr>
                  </pic:nvPicPr>
                  <pic:blipFill>
                    <a:blip r:embed="rId18" cstate="print"/>
                    <a:srcRect/>
                    <a:stretch>
                      <a:fillRect/>
                    </a:stretch>
                  </pic:blipFill>
                  <pic:spPr bwMode="auto">
                    <a:xfrm>
                      <a:off x="0" y="0"/>
                      <a:ext cx="7492686" cy="5024335"/>
                    </a:xfrm>
                    <a:prstGeom prst="rect">
                      <a:avLst/>
                    </a:prstGeom>
                    <a:noFill/>
                    <a:ln w="9525">
                      <a:noFill/>
                      <a:miter lim="800000"/>
                      <a:headEnd/>
                      <a:tailEnd/>
                    </a:ln>
                  </pic:spPr>
                </pic:pic>
              </a:graphicData>
            </a:graphic>
          </wp:inline>
        </w:drawing>
      </w:r>
    </w:p>
    <w:p w:rsidR="000D2C6B" w:rsidRPr="00624B26" w:rsidRDefault="000D2C6B" w:rsidP="000D2C6B">
      <w:pPr>
        <w:pStyle w:val="af1"/>
        <w:rPr>
          <w:color w:val="auto"/>
          <w:sz w:val="24"/>
          <w:szCs w:val="24"/>
        </w:r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8</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«Архив-2» в 2015 г. при изменении количества и напорных характеристик насосного оборудования</w:t>
      </w:r>
    </w:p>
    <w:p w:rsidR="000D2C6B" w:rsidRPr="00624B26" w:rsidRDefault="000D2C6B" w:rsidP="00590438">
      <w:pPr>
        <w:keepNext/>
        <w:spacing w:after="0"/>
        <w:ind w:firstLine="709"/>
        <w:jc w:val="center"/>
      </w:pPr>
      <w:r w:rsidRPr="00624B26">
        <w:rPr>
          <w:rFonts w:ascii="Times New Roman" w:hAnsi="Times New Roman" w:cs="Times New Roman"/>
          <w:noProof/>
          <w:sz w:val="24"/>
          <w:szCs w:val="24"/>
          <w:lang w:eastAsia="ru-RU"/>
        </w:rPr>
        <w:lastRenderedPageBreak/>
        <w:drawing>
          <wp:inline distT="0" distB="0" distL="0" distR="0" wp14:anchorId="764619C2" wp14:editId="7A572641">
            <wp:extent cx="7466139" cy="4961744"/>
            <wp:effectExtent l="0" t="0" r="1905" b="0"/>
            <wp:docPr id="2" name="Рисунок 2" descr="C:\Users\VMikhailov\Desktop\для текучки\Тобольск\15\последнее\15ТЭЦ - 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Mikhailov\Desktop\для текучки\Тобольск\15\последнее\15ТЭЦ - Театр.png"/>
                    <pic:cNvPicPr>
                      <a:picLocks noChangeAspect="1" noChangeArrowheads="1"/>
                    </pic:cNvPicPr>
                  </pic:nvPicPr>
                  <pic:blipFill>
                    <a:blip r:embed="rId19" cstate="print"/>
                    <a:srcRect/>
                    <a:stretch>
                      <a:fillRect/>
                    </a:stretch>
                  </pic:blipFill>
                  <pic:spPr bwMode="auto">
                    <a:xfrm>
                      <a:off x="0" y="0"/>
                      <a:ext cx="7486290" cy="4975135"/>
                    </a:xfrm>
                    <a:prstGeom prst="rect">
                      <a:avLst/>
                    </a:prstGeom>
                    <a:noFill/>
                    <a:ln w="9525">
                      <a:noFill/>
                      <a:miter lim="800000"/>
                      <a:headEnd/>
                      <a:tailEnd/>
                    </a:ln>
                  </pic:spPr>
                </pic:pic>
              </a:graphicData>
            </a:graphic>
          </wp:inline>
        </w:drawing>
      </w:r>
    </w:p>
    <w:p w:rsidR="000D2C6B" w:rsidRPr="00624B26" w:rsidRDefault="000D2C6B" w:rsidP="000D2C6B">
      <w:pPr>
        <w:pStyle w:val="af1"/>
        <w:rPr>
          <w:color w:val="auto"/>
          <w:sz w:val="24"/>
          <w:szCs w:val="24"/>
        </w:r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9</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w:t>
      </w:r>
      <w:r w:rsidRPr="00624B26">
        <w:rPr>
          <w:color w:val="auto"/>
        </w:rPr>
        <w:t xml:space="preserve"> </w:t>
      </w:r>
      <w:r w:rsidRPr="00624B26">
        <w:rPr>
          <w:rFonts w:ascii="Times New Roman" w:hAnsi="Times New Roman" w:cs="Times New Roman"/>
          <w:color w:val="auto"/>
          <w:sz w:val="24"/>
          <w:szCs w:val="24"/>
        </w:rPr>
        <w:t>Пьезометрический график тепловой сети от Тобольской ТЭЦ до потребителя «Драмтеатр» в 2015 г. при изменении количества и напорных характеристик насосного оборудования</w:t>
      </w:r>
    </w:p>
    <w:p w:rsidR="000D2C6B" w:rsidRPr="00624B26" w:rsidRDefault="000D2C6B" w:rsidP="000D2C6B">
      <w:pPr>
        <w:pStyle w:val="af1"/>
        <w:rPr>
          <w:rFonts w:ascii="Times New Roman" w:hAnsi="Times New Roman" w:cs="Times New Roman"/>
          <w:color w:val="auto"/>
          <w:sz w:val="24"/>
          <w:szCs w:val="24"/>
        </w:rPr>
        <w:sectPr w:rsidR="000D2C6B" w:rsidRPr="00624B26" w:rsidSect="00590438">
          <w:pgSz w:w="16838" w:h="11906" w:orient="landscape"/>
          <w:pgMar w:top="1701" w:right="1134" w:bottom="851" w:left="1134" w:header="709" w:footer="709" w:gutter="0"/>
          <w:cols w:space="708"/>
          <w:docGrid w:linePitch="360"/>
        </w:sectPr>
      </w:pPr>
    </w:p>
    <w:p w:rsidR="000D2C6B" w:rsidRPr="00624B26" w:rsidRDefault="000D2C6B" w:rsidP="000D2C6B">
      <w:pPr>
        <w:pStyle w:val="af1"/>
        <w:keepNext/>
        <w:spacing w:after="0"/>
        <w:jc w:val="right"/>
        <w:rPr>
          <w:rFonts w:ascii="Times New Roman" w:hAnsi="Times New Roman" w:cs="Times New Roman"/>
          <w:color w:val="auto"/>
          <w:sz w:val="24"/>
        </w:rPr>
      </w:pPr>
      <w:r w:rsidRPr="00624B26">
        <w:rPr>
          <w:rFonts w:ascii="Times New Roman" w:hAnsi="Times New Roman" w:cs="Times New Roman"/>
          <w:color w:val="auto"/>
          <w:sz w:val="24"/>
        </w:rPr>
        <w:lastRenderedPageBreak/>
        <w:t xml:space="preserve">Таблица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Таблица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5</w:t>
      </w:r>
      <w:r w:rsidRPr="00624B26">
        <w:rPr>
          <w:rFonts w:ascii="Times New Roman" w:hAnsi="Times New Roman" w:cs="Times New Roman"/>
          <w:color w:val="auto"/>
          <w:sz w:val="24"/>
        </w:rPr>
        <w:fldChar w:fldCharType="end"/>
      </w:r>
    </w:p>
    <w:p w:rsidR="000D2C6B" w:rsidRPr="00624B26" w:rsidRDefault="000D2C6B" w:rsidP="000D2C6B">
      <w:pPr>
        <w:pStyle w:val="af1"/>
        <w:jc w:val="center"/>
        <w:rPr>
          <w:color w:val="auto"/>
          <w:sz w:val="24"/>
          <w:szCs w:val="24"/>
        </w:rPr>
      </w:pPr>
      <w:r w:rsidRPr="00624B26">
        <w:rPr>
          <w:rFonts w:ascii="Times New Roman" w:hAnsi="Times New Roman" w:cs="Times New Roman"/>
          <w:color w:val="auto"/>
          <w:sz w:val="24"/>
        </w:rPr>
        <w:t xml:space="preserve">Гидравлические параметры у потребителей Промзоны Тобольской ТЭЦ в 2015 г. </w:t>
      </w:r>
      <w:r w:rsidRPr="00624B26">
        <w:rPr>
          <w:rFonts w:ascii="Times New Roman" w:hAnsi="Times New Roman" w:cs="Times New Roman"/>
          <w:color w:val="auto"/>
          <w:sz w:val="24"/>
          <w:szCs w:val="24"/>
        </w:rPr>
        <w:t>при изменении количества и напорных характеристик насосного оборудования</w:t>
      </w:r>
    </w:p>
    <w:tbl>
      <w:tblPr>
        <w:tblW w:w="5000" w:type="pct"/>
        <w:tblCellMar>
          <w:left w:w="0" w:type="dxa"/>
          <w:right w:w="0" w:type="dxa"/>
        </w:tblCellMar>
        <w:tblLook w:val="04A0" w:firstRow="1" w:lastRow="0" w:firstColumn="1" w:lastColumn="0" w:noHBand="0" w:noVBand="1"/>
      </w:tblPr>
      <w:tblGrid>
        <w:gridCol w:w="510"/>
        <w:gridCol w:w="1408"/>
        <w:gridCol w:w="2024"/>
        <w:gridCol w:w="1114"/>
        <w:gridCol w:w="1271"/>
        <w:gridCol w:w="1516"/>
        <w:gridCol w:w="1252"/>
        <w:gridCol w:w="1920"/>
        <w:gridCol w:w="1797"/>
        <w:gridCol w:w="1768"/>
      </w:tblGrid>
      <w:tr w:rsidR="00185657" w:rsidRPr="00624B26" w:rsidTr="00370A25">
        <w:trPr>
          <w:tblHeader/>
        </w:trPr>
        <w:tc>
          <w:tcPr>
            <w:tcW w:w="16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Sys</w:t>
            </w:r>
          </w:p>
        </w:tc>
        <w:tc>
          <w:tcPr>
            <w:tcW w:w="484"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Адрес узла ввода</w:t>
            </w:r>
          </w:p>
        </w:tc>
        <w:tc>
          <w:tcPr>
            <w:tcW w:w="695"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624B26" w:rsidP="0026011B">
            <w:pPr>
              <w:spacing w:after="0" w:line="240" w:lineRule="auto"/>
              <w:jc w:val="center"/>
              <w:rPr>
                <w:rFonts w:ascii="Times New Roman" w:hAnsi="Times New Roman" w:cs="Times New Roman"/>
                <w:b/>
                <w:sz w:val="20"/>
                <w:szCs w:val="24"/>
              </w:rPr>
            </w:pPr>
            <w:r>
              <w:rPr>
                <w:rFonts w:ascii="Times New Roman" w:hAnsi="Times New Roman" w:cs="Times New Roman"/>
                <w:b/>
                <w:sz w:val="20"/>
                <w:szCs w:val="24"/>
              </w:rPr>
              <w:t>Наименова</w:t>
            </w:r>
            <w:r w:rsidR="000D2C6B" w:rsidRPr="00624B26">
              <w:rPr>
                <w:rFonts w:ascii="Times New Roman" w:hAnsi="Times New Roman" w:cs="Times New Roman"/>
                <w:b/>
                <w:sz w:val="20"/>
                <w:szCs w:val="24"/>
              </w:rPr>
              <w:t>ние узла</w:t>
            </w:r>
          </w:p>
        </w:tc>
        <w:tc>
          <w:tcPr>
            <w:tcW w:w="383"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 xml:space="preserve">Геодези-ческая отметка, </w:t>
            </w:r>
            <w:r w:rsidRPr="00624B26">
              <w:rPr>
                <w:rFonts w:ascii="Times New Roman" w:hAnsi="Times New Roman" w:cs="Times New Roman"/>
                <w:b/>
                <w:sz w:val="20"/>
                <w:szCs w:val="24"/>
              </w:rPr>
              <w:br/>
              <w:t>м</w:t>
            </w:r>
          </w:p>
        </w:tc>
        <w:tc>
          <w:tcPr>
            <w:tcW w:w="437"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Высота здания потpеби-теля, м</w:t>
            </w:r>
          </w:p>
        </w:tc>
        <w:tc>
          <w:tcPr>
            <w:tcW w:w="521"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Номер схемы подклю-чения потреби-теля</w:t>
            </w:r>
          </w:p>
        </w:tc>
        <w:tc>
          <w:tcPr>
            <w:tcW w:w="430"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Открытый/</w:t>
            </w:r>
          </w:p>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закрытый водоразбор</w:t>
            </w:r>
          </w:p>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на ГВС</w:t>
            </w:r>
          </w:p>
        </w:tc>
        <w:tc>
          <w:tcPr>
            <w:tcW w:w="659"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26011B">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Располагае-мый напоp на вводе потpебителя, м</w:t>
            </w:r>
          </w:p>
        </w:tc>
        <w:tc>
          <w:tcPr>
            <w:tcW w:w="617"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624B26">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Давление в подающем трубопроводе, м</w:t>
            </w:r>
          </w:p>
        </w:tc>
        <w:tc>
          <w:tcPr>
            <w:tcW w:w="608" w:type="pct"/>
            <w:tcBorders>
              <w:top w:val="single" w:sz="4" w:space="0" w:color="000000"/>
              <w:left w:val="nil"/>
              <w:bottom w:val="single" w:sz="4" w:space="0" w:color="000000"/>
              <w:right w:val="single" w:sz="4" w:space="0" w:color="000000"/>
            </w:tcBorders>
            <w:shd w:val="clear" w:color="auto" w:fill="auto"/>
            <w:vAlign w:val="center"/>
            <w:hideMark/>
          </w:tcPr>
          <w:p w:rsidR="000D2C6B" w:rsidRPr="00624B26" w:rsidRDefault="000D2C6B" w:rsidP="00624B26">
            <w:pPr>
              <w:spacing w:after="0" w:line="240" w:lineRule="auto"/>
              <w:jc w:val="center"/>
              <w:rPr>
                <w:rFonts w:ascii="Times New Roman" w:hAnsi="Times New Roman" w:cs="Times New Roman"/>
                <w:b/>
                <w:sz w:val="20"/>
                <w:szCs w:val="24"/>
              </w:rPr>
            </w:pPr>
            <w:r w:rsidRPr="00624B26">
              <w:rPr>
                <w:rFonts w:ascii="Times New Roman" w:hAnsi="Times New Roman" w:cs="Times New Roman"/>
                <w:b/>
                <w:sz w:val="20"/>
                <w:szCs w:val="24"/>
              </w:rPr>
              <w:t>Давление в обратном трубопроводе, м</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11518</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Кузница СУ-931</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3</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21,19</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83,21</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62,02</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11522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Теплый бокс</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22,48</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83,86</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61,38</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11536</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АБК ЗАО "Тоболдор-строй"</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21,24</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83,24</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62</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11542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Бокс №2 "Тоболдор-строй"</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21,43</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83,33</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61,91</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11544</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Промбаза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ООО "Тюмень-техгаз"</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3</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22,77</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84,01</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61,24</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11548</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АБК  СУ-931</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22,05</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83,65</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61,6</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11552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Гараж СУ-931</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21,57</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83,41</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61,84</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11556</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РММ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98,3</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20,77</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82,99</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62,22</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11567</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ООО "Сталь"</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12</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17,5</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81,22</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63,72</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11609</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АБК "Стальконст-рукция"</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18,04</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81,51</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63,47</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11613</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Мастерские "Уралтепло-изоляция"</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3</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17,97</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81,47</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63,5</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11621</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АБК "Уралтепло-изоляция"</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17,98</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81,48</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63,49</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11637</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База  ООО "Югор"</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18,09</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81,53</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63,44</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16836</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Произв. к-с, тепл. ст-ка, СММ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13,52</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79,25</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65,73</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16874</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Автомойка, ЗАО "СММ"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17,66</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81,33</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63,66</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16876</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АЗС, ЗАО "СММ"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3</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17,69</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81,34</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63,65</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16892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АБК, ЗАО "СММ"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15,07</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80,04</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64,98</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16896</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КПП ЗАО "СММ"</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3</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Отсутствует</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14,6</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79,81</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65,21</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18342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Гараж, ОАО "Югор"</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17,94</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81,46</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63,52</w:t>
            </w:r>
          </w:p>
        </w:tc>
      </w:tr>
      <w:tr w:rsidR="00185657" w:rsidRPr="00624B26" w:rsidTr="00370A25">
        <w:tc>
          <w:tcPr>
            <w:tcW w:w="167" w:type="pct"/>
            <w:tcBorders>
              <w:top w:val="nil"/>
              <w:left w:val="single" w:sz="4" w:space="0" w:color="000000"/>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19572</w:t>
            </w:r>
          </w:p>
        </w:tc>
        <w:tc>
          <w:tcPr>
            <w:tcW w:w="484"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Промзона ТЭЦ</w:t>
            </w:r>
          </w:p>
        </w:tc>
        <w:tc>
          <w:tcPr>
            <w:tcW w:w="695"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Гараж, Химстрой</w:t>
            </w:r>
          </w:p>
        </w:tc>
        <w:tc>
          <w:tcPr>
            <w:tcW w:w="383"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99,2</w:t>
            </w:r>
          </w:p>
        </w:tc>
        <w:tc>
          <w:tcPr>
            <w:tcW w:w="43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w:t>
            </w:r>
          </w:p>
        </w:tc>
        <w:tc>
          <w:tcPr>
            <w:tcW w:w="521"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4</w:t>
            </w:r>
          </w:p>
        </w:tc>
        <w:tc>
          <w:tcPr>
            <w:tcW w:w="430"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Открытый</w:t>
            </w:r>
          </w:p>
        </w:tc>
        <w:tc>
          <w:tcPr>
            <w:tcW w:w="659"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18,46</w:t>
            </w:r>
          </w:p>
        </w:tc>
        <w:tc>
          <w:tcPr>
            <w:tcW w:w="617"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81,73</w:t>
            </w:r>
          </w:p>
        </w:tc>
        <w:tc>
          <w:tcPr>
            <w:tcW w:w="608" w:type="pct"/>
            <w:tcBorders>
              <w:top w:val="nil"/>
              <w:left w:val="nil"/>
              <w:bottom w:val="single" w:sz="4" w:space="0" w:color="000000"/>
              <w:right w:val="single" w:sz="4" w:space="0" w:color="000000"/>
            </w:tcBorders>
            <w:shd w:val="clear" w:color="000000" w:fill="FFFFFF"/>
            <w:vAlign w:val="center"/>
            <w:hideMark/>
          </w:tcPr>
          <w:p w:rsidR="000D2C6B" w:rsidRPr="00624B26" w:rsidRDefault="000D2C6B" w:rsidP="0026011B">
            <w:pPr>
              <w:spacing w:after="0" w:line="240" w:lineRule="auto"/>
              <w:jc w:val="center"/>
              <w:rPr>
                <w:rFonts w:ascii="Times New Roman" w:hAnsi="Times New Roman" w:cs="Times New Roman"/>
                <w:sz w:val="20"/>
                <w:szCs w:val="24"/>
              </w:rPr>
            </w:pPr>
            <w:r w:rsidRPr="00624B26">
              <w:rPr>
                <w:rFonts w:ascii="Times New Roman" w:hAnsi="Times New Roman" w:cs="Times New Roman"/>
                <w:sz w:val="20"/>
                <w:szCs w:val="24"/>
              </w:rPr>
              <w:t>63,27</w:t>
            </w:r>
          </w:p>
        </w:tc>
      </w:tr>
    </w:tbl>
    <w:p w:rsidR="00624B26" w:rsidRDefault="00624B26" w:rsidP="000D2C6B">
      <w:pPr>
        <w:spacing w:after="0" w:line="240" w:lineRule="auto"/>
        <w:ind w:firstLine="709"/>
        <w:jc w:val="both"/>
        <w:rPr>
          <w:rFonts w:ascii="Times New Roman" w:hAnsi="Times New Roman" w:cs="Times New Roman"/>
          <w:sz w:val="28"/>
          <w:szCs w:val="24"/>
        </w:rPr>
        <w:sectPr w:rsidR="00624B26" w:rsidSect="00624B26">
          <w:pgSz w:w="16838" w:h="11906" w:orient="landscape"/>
          <w:pgMar w:top="1701" w:right="1134" w:bottom="851" w:left="1134" w:header="709" w:footer="709" w:gutter="0"/>
          <w:cols w:space="708"/>
          <w:docGrid w:linePitch="360"/>
        </w:sectPr>
      </w:pPr>
    </w:p>
    <w:p w:rsidR="00590438" w:rsidRPr="00624B26" w:rsidRDefault="00590438" w:rsidP="000D2C6B">
      <w:pPr>
        <w:spacing w:after="0" w:line="240" w:lineRule="auto"/>
        <w:ind w:firstLine="709"/>
        <w:jc w:val="both"/>
        <w:rPr>
          <w:rFonts w:ascii="Times New Roman" w:hAnsi="Times New Roman" w:cs="Times New Roman"/>
          <w:sz w:val="28"/>
          <w:szCs w:val="24"/>
        </w:rPr>
      </w:pP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По состоянию на 2016 г. при работе на Городской котельной № 1 четырех насосов на обратной и подающей магистралях и максимальной загрузке ПНС-2, ПНС-3, </w:t>
      </w:r>
      <w:bookmarkStart w:id="40" w:name="OLE_LINK13"/>
      <w:bookmarkStart w:id="41" w:name="OLE_LINK14"/>
      <w:bookmarkStart w:id="42" w:name="OLE_LINK15"/>
      <w:r w:rsidRPr="00624B26">
        <w:rPr>
          <w:rFonts w:ascii="Times New Roman" w:hAnsi="Times New Roman" w:cs="Times New Roman"/>
          <w:sz w:val="28"/>
          <w:szCs w:val="24"/>
        </w:rPr>
        <w:t xml:space="preserve">значения давления в обратном трубопроводе после насосных станций (по ходу движения теплоносителя) </w:t>
      </w:r>
      <w:bookmarkEnd w:id="40"/>
      <w:bookmarkEnd w:id="41"/>
      <w:bookmarkEnd w:id="42"/>
      <w:r w:rsidRPr="00624B26">
        <w:rPr>
          <w:rFonts w:ascii="Times New Roman" w:hAnsi="Times New Roman" w:cs="Times New Roman"/>
          <w:sz w:val="28"/>
          <w:szCs w:val="24"/>
        </w:rPr>
        <w:t>превышают допустимые 6,0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(после ПНС-2 – 9,1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после ПНС-1, ПНС-3 – 7,6 и 7,7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соответственно), а также после насосной ГК у некоторых потребителей Промзоны. </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Данный режим не обеспечивает надежное и качественное теплоснабжение. Необходимы мероприятия по реконструкции насосной станции Городской котельной № 1. Необходимые параметры насосной станции: подающий трубопровод: расход 5353 т/ч, напор 88,2 м, обратный трубопровод: расход 4982 т/ч, напор 110 м.</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 xml:space="preserve">Протокол гидравлического расчета тепловых сетей от Тобольской ТЭЦ по состоянию на 2016 г. с изменением количества и напорных характеристик насосного оборудования представлены в табл. </w:t>
      </w:r>
      <w:r w:rsidR="00370A25">
        <w:rPr>
          <w:rFonts w:ascii="Times New Roman" w:hAnsi="Times New Roman" w:cs="Times New Roman"/>
          <w:sz w:val="28"/>
          <w:szCs w:val="24"/>
        </w:rPr>
        <w:t>6</w:t>
      </w:r>
      <w:r w:rsidRPr="00624B26">
        <w:rPr>
          <w:rFonts w:ascii="Times New Roman" w:hAnsi="Times New Roman" w:cs="Times New Roman"/>
          <w:sz w:val="28"/>
          <w:szCs w:val="24"/>
        </w:rPr>
        <w:t>, пьезометрические графики тепловых сетей представлены на рис. 5, 6.</w:t>
      </w:r>
    </w:p>
    <w:p w:rsidR="000D2C6B" w:rsidRPr="00624B26" w:rsidRDefault="000D2C6B" w:rsidP="000D2C6B">
      <w:pPr>
        <w:pStyle w:val="af1"/>
        <w:keepNext/>
        <w:spacing w:after="0"/>
        <w:jc w:val="right"/>
        <w:rPr>
          <w:rFonts w:ascii="Times New Roman" w:hAnsi="Times New Roman" w:cs="Times New Roman"/>
          <w:color w:val="auto"/>
          <w:sz w:val="24"/>
        </w:rPr>
      </w:pPr>
      <w:r w:rsidRPr="00624B26">
        <w:rPr>
          <w:rFonts w:ascii="Times New Roman" w:hAnsi="Times New Roman" w:cs="Times New Roman"/>
          <w:color w:val="auto"/>
          <w:sz w:val="24"/>
        </w:rPr>
        <w:t xml:space="preserve">Таблица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Таблица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6</w:t>
      </w:r>
      <w:r w:rsidRPr="00624B26">
        <w:rPr>
          <w:rFonts w:ascii="Times New Roman" w:hAnsi="Times New Roman" w:cs="Times New Roman"/>
          <w:color w:val="auto"/>
          <w:sz w:val="24"/>
        </w:rPr>
        <w:fldChar w:fldCharType="end"/>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 xml:space="preserve">Протокол гидравлического расчета тепловых сетей от Тобольской ТЭЦ </w:t>
      </w:r>
    </w:p>
    <w:p w:rsidR="000D2C6B" w:rsidRPr="00624B26" w:rsidRDefault="000D2C6B" w:rsidP="000D2C6B">
      <w:pPr>
        <w:spacing w:after="0"/>
        <w:jc w:val="center"/>
        <w:rPr>
          <w:rFonts w:ascii="Times New Roman" w:hAnsi="Times New Roman" w:cs="Times New Roman"/>
          <w:b/>
          <w:sz w:val="24"/>
        </w:rPr>
      </w:pPr>
      <w:r w:rsidRPr="00624B26">
        <w:rPr>
          <w:rFonts w:ascii="Times New Roman" w:hAnsi="Times New Roman" w:cs="Times New Roman"/>
          <w:b/>
          <w:sz w:val="24"/>
        </w:rPr>
        <w:t>по состоянию на 2016 г.</w:t>
      </w:r>
    </w:p>
    <w:tbl>
      <w:tblPr>
        <w:tblStyle w:val="TableGridReport1"/>
        <w:tblW w:w="5000" w:type="pct"/>
        <w:tblLook w:val="04A0" w:firstRow="1" w:lastRow="0" w:firstColumn="1" w:lastColumn="0" w:noHBand="0" w:noVBand="1"/>
      </w:tblPr>
      <w:tblGrid>
        <w:gridCol w:w="7001"/>
        <w:gridCol w:w="2569"/>
      </w:tblGrid>
      <w:tr w:rsidR="00185657" w:rsidRPr="00624B26" w:rsidTr="007A3E34">
        <w:trPr>
          <w:tblHeader/>
        </w:trPr>
        <w:tc>
          <w:tcPr>
            <w:tcW w:w="3658" w:type="pct"/>
            <w:noWrap/>
            <w:vAlign w:val="center"/>
            <w:hideMark/>
          </w:tcPr>
          <w:p w:rsidR="000D2C6B" w:rsidRPr="00624B26" w:rsidRDefault="000D2C6B" w:rsidP="007A3E34">
            <w:pPr>
              <w:ind w:firstLine="709"/>
              <w:jc w:val="center"/>
              <w:rPr>
                <w:b/>
                <w:bCs/>
                <w:sz w:val="24"/>
                <w:szCs w:val="24"/>
              </w:rPr>
            </w:pPr>
            <w:r w:rsidRPr="00624B26">
              <w:rPr>
                <w:b/>
                <w:bCs/>
                <w:sz w:val="24"/>
                <w:szCs w:val="24"/>
              </w:rPr>
              <w:t>Наименования параметра</w:t>
            </w:r>
          </w:p>
        </w:tc>
        <w:tc>
          <w:tcPr>
            <w:tcW w:w="1342" w:type="pct"/>
            <w:vAlign w:val="center"/>
          </w:tcPr>
          <w:p w:rsidR="000D2C6B" w:rsidRPr="00624B26" w:rsidRDefault="000D2C6B" w:rsidP="007A3E34">
            <w:pPr>
              <w:jc w:val="center"/>
              <w:rPr>
                <w:b/>
                <w:bCs/>
                <w:sz w:val="24"/>
                <w:szCs w:val="24"/>
              </w:rPr>
            </w:pPr>
            <w:r w:rsidRPr="00624B26">
              <w:rPr>
                <w:b/>
                <w:bCs/>
                <w:sz w:val="24"/>
                <w:szCs w:val="24"/>
              </w:rPr>
              <w:t>Значение параметра,</w:t>
            </w:r>
          </w:p>
          <w:p w:rsidR="000D2C6B" w:rsidRPr="00624B26" w:rsidRDefault="000D2C6B" w:rsidP="007A3E34">
            <w:pPr>
              <w:jc w:val="center"/>
              <w:rPr>
                <w:b/>
                <w:bCs/>
                <w:sz w:val="24"/>
                <w:szCs w:val="24"/>
              </w:rPr>
            </w:pPr>
            <w:r w:rsidRPr="00624B26">
              <w:rPr>
                <w:b/>
                <w:bCs/>
                <w:sz w:val="24"/>
                <w:szCs w:val="24"/>
              </w:rPr>
              <w:t>ед. изм.</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w:t>
            </w:r>
            <w:r w:rsidRPr="00624B26">
              <w:rPr>
                <w:b/>
                <w:bCs/>
                <w:sz w:val="24"/>
                <w:szCs w:val="24"/>
              </w:rPr>
              <w:t>2016 год</w:t>
            </w:r>
          </w:p>
        </w:tc>
        <w:tc>
          <w:tcPr>
            <w:tcW w:w="1342" w:type="pct"/>
          </w:tcPr>
          <w:p w:rsidR="000D2C6B" w:rsidRPr="00624B26" w:rsidRDefault="000D2C6B" w:rsidP="0026011B">
            <w:pPr>
              <w:rPr>
                <w:sz w:val="24"/>
                <w:szCs w:val="24"/>
              </w:rPr>
            </w:pP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Количество тепла, вырабатываемое на источнике за час</w:t>
            </w:r>
          </w:p>
        </w:tc>
        <w:tc>
          <w:tcPr>
            <w:tcW w:w="1342" w:type="pct"/>
          </w:tcPr>
          <w:p w:rsidR="000D2C6B" w:rsidRPr="00624B26" w:rsidRDefault="000D2C6B" w:rsidP="0026011B">
            <w:pPr>
              <w:rPr>
                <w:sz w:val="24"/>
                <w:szCs w:val="24"/>
              </w:rPr>
            </w:pPr>
            <w:r w:rsidRPr="00624B26">
              <w:rPr>
                <w:sz w:val="24"/>
                <w:szCs w:val="24"/>
              </w:rPr>
              <w:t>389.839,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тепла на систему отопления                          </w:t>
            </w:r>
          </w:p>
        </w:tc>
        <w:tc>
          <w:tcPr>
            <w:tcW w:w="1342" w:type="pct"/>
          </w:tcPr>
          <w:p w:rsidR="000D2C6B" w:rsidRPr="00624B26" w:rsidRDefault="000D2C6B" w:rsidP="0026011B">
            <w:pPr>
              <w:rPr>
                <w:sz w:val="24"/>
                <w:szCs w:val="24"/>
              </w:rPr>
            </w:pPr>
            <w:r w:rsidRPr="00624B26">
              <w:rPr>
                <w:sz w:val="24"/>
                <w:szCs w:val="24"/>
              </w:rPr>
              <w:t>277.769,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тепла на систему вентиляции                           </w:t>
            </w:r>
          </w:p>
        </w:tc>
        <w:tc>
          <w:tcPr>
            <w:tcW w:w="1342" w:type="pct"/>
          </w:tcPr>
          <w:p w:rsidR="000D2C6B" w:rsidRPr="00624B26" w:rsidRDefault="000D2C6B" w:rsidP="0026011B">
            <w:pPr>
              <w:rPr>
                <w:sz w:val="24"/>
                <w:szCs w:val="24"/>
              </w:rPr>
            </w:pPr>
            <w:r w:rsidRPr="00624B26">
              <w:rPr>
                <w:sz w:val="24"/>
                <w:szCs w:val="24"/>
              </w:rPr>
              <w:t>8.528,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тепла на открытые системы ГВС                        </w:t>
            </w:r>
          </w:p>
        </w:tc>
        <w:tc>
          <w:tcPr>
            <w:tcW w:w="1342" w:type="pct"/>
          </w:tcPr>
          <w:p w:rsidR="000D2C6B" w:rsidRPr="00624B26" w:rsidRDefault="000D2C6B" w:rsidP="0026011B">
            <w:pPr>
              <w:rPr>
                <w:sz w:val="24"/>
                <w:szCs w:val="24"/>
              </w:rPr>
            </w:pPr>
            <w:r w:rsidRPr="00624B26">
              <w:rPr>
                <w:sz w:val="24"/>
                <w:szCs w:val="24"/>
              </w:rPr>
              <w:t>32.744,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тепла на закрытые системы ГВС                        </w:t>
            </w:r>
          </w:p>
        </w:tc>
        <w:tc>
          <w:tcPr>
            <w:tcW w:w="1342" w:type="pct"/>
          </w:tcPr>
          <w:p w:rsidR="000D2C6B" w:rsidRPr="00624B26" w:rsidRDefault="000D2C6B" w:rsidP="0026011B">
            <w:pPr>
              <w:rPr>
                <w:sz w:val="24"/>
                <w:szCs w:val="24"/>
              </w:rPr>
            </w:pPr>
            <w:r w:rsidRPr="00624B26">
              <w:rPr>
                <w:sz w:val="24"/>
                <w:szCs w:val="24"/>
              </w:rPr>
              <w:t>24.648,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тепла на циркуляцию                                   </w:t>
            </w:r>
          </w:p>
        </w:tc>
        <w:tc>
          <w:tcPr>
            <w:tcW w:w="1342" w:type="pct"/>
          </w:tcPr>
          <w:p w:rsidR="000D2C6B" w:rsidRPr="00624B26" w:rsidRDefault="000D2C6B" w:rsidP="0026011B">
            <w:pPr>
              <w:rPr>
                <w:sz w:val="24"/>
                <w:szCs w:val="24"/>
              </w:rPr>
            </w:pPr>
            <w:r w:rsidRPr="00624B26">
              <w:rPr>
                <w:sz w:val="24"/>
                <w:szCs w:val="24"/>
              </w:rPr>
              <w:t>0.675,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Тепловые потери в подающем трубопроводе                   </w:t>
            </w:r>
          </w:p>
        </w:tc>
        <w:tc>
          <w:tcPr>
            <w:tcW w:w="1342" w:type="pct"/>
          </w:tcPr>
          <w:p w:rsidR="000D2C6B" w:rsidRPr="00624B26" w:rsidRDefault="000D2C6B" w:rsidP="0026011B">
            <w:pPr>
              <w:rPr>
                <w:sz w:val="24"/>
                <w:szCs w:val="24"/>
              </w:rPr>
            </w:pPr>
            <w:r w:rsidRPr="00624B26">
              <w:rPr>
                <w:sz w:val="24"/>
                <w:szCs w:val="24"/>
              </w:rPr>
              <w:t>23.64294, Гкал/ч</w:t>
            </w:r>
          </w:p>
        </w:tc>
      </w:tr>
      <w:tr w:rsidR="00185657" w:rsidRPr="00624B26" w:rsidTr="007A3E34">
        <w:tc>
          <w:tcPr>
            <w:tcW w:w="3658" w:type="pct"/>
            <w:noWrap/>
            <w:hideMark/>
          </w:tcPr>
          <w:p w:rsidR="000D2C6B" w:rsidRPr="00624B26" w:rsidRDefault="000D2C6B" w:rsidP="0026011B">
            <w:pPr>
              <w:rPr>
                <w:sz w:val="24"/>
                <w:szCs w:val="24"/>
              </w:rPr>
            </w:pPr>
            <w:r w:rsidRPr="00624B26">
              <w:rPr>
                <w:sz w:val="24"/>
                <w:szCs w:val="24"/>
              </w:rPr>
              <w:t xml:space="preserve">Тепловые потери в обратном трубопроводе                   </w:t>
            </w:r>
          </w:p>
        </w:tc>
        <w:tc>
          <w:tcPr>
            <w:tcW w:w="1342" w:type="pct"/>
          </w:tcPr>
          <w:p w:rsidR="000D2C6B" w:rsidRPr="00624B26" w:rsidRDefault="000D2C6B" w:rsidP="0026011B">
            <w:pPr>
              <w:rPr>
                <w:sz w:val="24"/>
                <w:szCs w:val="24"/>
              </w:rPr>
            </w:pPr>
            <w:r w:rsidRPr="00624B26">
              <w:rPr>
                <w:sz w:val="24"/>
                <w:szCs w:val="24"/>
              </w:rPr>
              <w:t>13.69137, Гкал/ч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Потери тепла от утечек в подающем трубопроводе</w:t>
            </w:r>
          </w:p>
        </w:tc>
        <w:tc>
          <w:tcPr>
            <w:tcW w:w="1342" w:type="pct"/>
          </w:tcPr>
          <w:p w:rsidR="000D2C6B" w:rsidRPr="00624B26" w:rsidRDefault="000D2C6B" w:rsidP="0026011B">
            <w:pPr>
              <w:rPr>
                <w:sz w:val="24"/>
                <w:szCs w:val="24"/>
              </w:rPr>
            </w:pPr>
            <w:r w:rsidRPr="00624B26">
              <w:rPr>
                <w:sz w:val="24"/>
                <w:szCs w:val="24"/>
              </w:rPr>
              <w:t>4.426, Гкал/ч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Потери тепла от утечек в обратном трубопроводе</w:t>
            </w:r>
          </w:p>
        </w:tc>
        <w:tc>
          <w:tcPr>
            <w:tcW w:w="1342" w:type="pct"/>
          </w:tcPr>
          <w:p w:rsidR="000D2C6B" w:rsidRPr="00624B26" w:rsidRDefault="000D2C6B" w:rsidP="0026011B">
            <w:pPr>
              <w:rPr>
                <w:sz w:val="24"/>
                <w:szCs w:val="24"/>
              </w:rPr>
            </w:pPr>
            <w:r w:rsidRPr="00624B26">
              <w:rPr>
                <w:sz w:val="24"/>
                <w:szCs w:val="24"/>
              </w:rPr>
              <w:t>2.327, Гкал/ч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Потери тепла от утечек в системах теплопотребления</w:t>
            </w:r>
          </w:p>
        </w:tc>
        <w:tc>
          <w:tcPr>
            <w:tcW w:w="1342" w:type="pct"/>
          </w:tcPr>
          <w:p w:rsidR="000D2C6B" w:rsidRPr="00624B26" w:rsidRDefault="000D2C6B" w:rsidP="0026011B">
            <w:pPr>
              <w:rPr>
                <w:sz w:val="24"/>
                <w:szCs w:val="24"/>
              </w:rPr>
            </w:pPr>
            <w:r w:rsidRPr="00624B26">
              <w:rPr>
                <w:sz w:val="24"/>
                <w:szCs w:val="24"/>
              </w:rPr>
              <w:t>1.388, Гкал/ч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Суммарный расход в подающем трубопроводе</w:t>
            </w:r>
          </w:p>
        </w:tc>
        <w:tc>
          <w:tcPr>
            <w:tcW w:w="1342" w:type="pct"/>
          </w:tcPr>
          <w:p w:rsidR="000D2C6B" w:rsidRPr="00624B26" w:rsidRDefault="000D2C6B" w:rsidP="0026011B">
            <w:pPr>
              <w:rPr>
                <w:sz w:val="24"/>
                <w:szCs w:val="24"/>
              </w:rPr>
            </w:pPr>
            <w:r w:rsidRPr="00624B26">
              <w:rPr>
                <w:sz w:val="24"/>
                <w:szCs w:val="24"/>
              </w:rPr>
              <w:t>5531.773,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Суммарный расход в обратном трубопроводе</w:t>
            </w:r>
          </w:p>
        </w:tc>
        <w:tc>
          <w:tcPr>
            <w:tcW w:w="1342" w:type="pct"/>
          </w:tcPr>
          <w:p w:rsidR="000D2C6B" w:rsidRPr="00624B26" w:rsidRDefault="000D2C6B" w:rsidP="0026011B">
            <w:pPr>
              <w:rPr>
                <w:sz w:val="24"/>
                <w:szCs w:val="24"/>
              </w:rPr>
            </w:pPr>
            <w:r w:rsidRPr="00624B26">
              <w:rPr>
                <w:sz w:val="24"/>
                <w:szCs w:val="24"/>
              </w:rPr>
              <w:t>5125.881,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Суммарный расход на подпитку                               </w:t>
            </w:r>
          </w:p>
        </w:tc>
        <w:tc>
          <w:tcPr>
            <w:tcW w:w="1342" w:type="pct"/>
          </w:tcPr>
          <w:p w:rsidR="000D2C6B" w:rsidRPr="00624B26" w:rsidRDefault="000D2C6B" w:rsidP="0026011B">
            <w:pPr>
              <w:rPr>
                <w:sz w:val="24"/>
                <w:szCs w:val="24"/>
              </w:rPr>
            </w:pPr>
            <w:r w:rsidRPr="00624B26">
              <w:rPr>
                <w:sz w:val="24"/>
                <w:szCs w:val="24"/>
              </w:rPr>
              <w:t>405.892,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Суммарный расход на систему отопления                     </w:t>
            </w:r>
          </w:p>
        </w:tc>
        <w:tc>
          <w:tcPr>
            <w:tcW w:w="1342" w:type="pct"/>
          </w:tcPr>
          <w:p w:rsidR="000D2C6B" w:rsidRPr="00624B26" w:rsidRDefault="000D2C6B" w:rsidP="0026011B">
            <w:pPr>
              <w:rPr>
                <w:sz w:val="24"/>
                <w:szCs w:val="24"/>
              </w:rPr>
            </w:pPr>
            <w:r w:rsidRPr="00624B26">
              <w:rPr>
                <w:sz w:val="24"/>
                <w:szCs w:val="24"/>
              </w:rPr>
              <w:t>4791.340,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Суммарный расход на систему вентиляции                     </w:t>
            </w:r>
          </w:p>
        </w:tc>
        <w:tc>
          <w:tcPr>
            <w:tcW w:w="1342" w:type="pct"/>
          </w:tcPr>
          <w:p w:rsidR="000D2C6B" w:rsidRPr="00624B26" w:rsidRDefault="000D2C6B" w:rsidP="0026011B">
            <w:pPr>
              <w:rPr>
                <w:sz w:val="24"/>
                <w:szCs w:val="24"/>
              </w:rPr>
            </w:pPr>
            <w:r w:rsidRPr="00624B26">
              <w:rPr>
                <w:sz w:val="24"/>
                <w:szCs w:val="24"/>
              </w:rPr>
              <w:t>244.824,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Суммарный расход воды на систему ГВС (открытая схема)      </w:t>
            </w:r>
          </w:p>
        </w:tc>
        <w:tc>
          <w:tcPr>
            <w:tcW w:w="1342" w:type="pct"/>
          </w:tcPr>
          <w:p w:rsidR="000D2C6B" w:rsidRPr="00624B26" w:rsidRDefault="000D2C6B" w:rsidP="0026011B">
            <w:pPr>
              <w:rPr>
                <w:sz w:val="24"/>
                <w:szCs w:val="24"/>
              </w:rPr>
            </w:pPr>
            <w:r w:rsidRPr="00624B26">
              <w:rPr>
                <w:sz w:val="24"/>
                <w:szCs w:val="24"/>
              </w:rPr>
              <w:t>315.048,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Расход воды на циркуляцию из подающего трубопровода         </w:t>
            </w:r>
          </w:p>
        </w:tc>
        <w:tc>
          <w:tcPr>
            <w:tcW w:w="1342" w:type="pct"/>
          </w:tcPr>
          <w:p w:rsidR="000D2C6B" w:rsidRPr="00624B26" w:rsidRDefault="000D2C6B" w:rsidP="0026011B">
            <w:pPr>
              <w:rPr>
                <w:sz w:val="24"/>
                <w:szCs w:val="24"/>
              </w:rPr>
            </w:pPr>
            <w:r w:rsidRPr="00624B26">
              <w:rPr>
                <w:sz w:val="24"/>
                <w:szCs w:val="24"/>
              </w:rPr>
              <w:t>91.176,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Расход воды на утечки из подающего трубопровода</w:t>
            </w:r>
          </w:p>
        </w:tc>
        <w:tc>
          <w:tcPr>
            <w:tcW w:w="1342" w:type="pct"/>
          </w:tcPr>
          <w:p w:rsidR="000D2C6B" w:rsidRPr="00624B26" w:rsidRDefault="000D2C6B" w:rsidP="0026011B">
            <w:pPr>
              <w:rPr>
                <w:sz w:val="24"/>
                <w:szCs w:val="24"/>
              </w:rPr>
            </w:pPr>
            <w:r w:rsidRPr="00624B26">
              <w:rPr>
                <w:sz w:val="24"/>
                <w:szCs w:val="24"/>
              </w:rPr>
              <w:t>35.988,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Расход воды на утечки из обратного трубопровода</w:t>
            </w:r>
          </w:p>
        </w:tc>
        <w:tc>
          <w:tcPr>
            <w:tcW w:w="1342" w:type="pct"/>
          </w:tcPr>
          <w:p w:rsidR="000D2C6B" w:rsidRPr="00624B26" w:rsidRDefault="000D2C6B" w:rsidP="0026011B">
            <w:pPr>
              <w:rPr>
                <w:sz w:val="24"/>
                <w:szCs w:val="24"/>
              </w:rPr>
            </w:pPr>
            <w:r w:rsidRPr="00624B26">
              <w:rPr>
                <w:sz w:val="24"/>
                <w:szCs w:val="24"/>
              </w:rPr>
              <w:t>35.017,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Расход воды на утечки из систем теплопотребления</w:t>
            </w:r>
          </w:p>
        </w:tc>
        <w:tc>
          <w:tcPr>
            <w:tcW w:w="1342" w:type="pct"/>
          </w:tcPr>
          <w:p w:rsidR="000D2C6B" w:rsidRPr="00624B26" w:rsidRDefault="000D2C6B" w:rsidP="0026011B">
            <w:pPr>
              <w:rPr>
                <w:sz w:val="24"/>
                <w:szCs w:val="24"/>
              </w:rPr>
            </w:pPr>
            <w:r w:rsidRPr="00624B26">
              <w:rPr>
                <w:sz w:val="24"/>
                <w:szCs w:val="24"/>
              </w:rPr>
              <w:t>19.838, т/ч</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Давление в подающем трубопроводе                           </w:t>
            </w:r>
          </w:p>
        </w:tc>
        <w:tc>
          <w:tcPr>
            <w:tcW w:w="1342" w:type="pct"/>
          </w:tcPr>
          <w:p w:rsidR="000D2C6B" w:rsidRPr="00624B26" w:rsidRDefault="000D2C6B" w:rsidP="0026011B">
            <w:pPr>
              <w:rPr>
                <w:sz w:val="24"/>
                <w:szCs w:val="24"/>
              </w:rPr>
            </w:pPr>
            <w:r w:rsidRPr="00624B26">
              <w:rPr>
                <w:sz w:val="24"/>
                <w:szCs w:val="24"/>
              </w:rPr>
              <w:t>135.000, м</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Давление в обратном трубопроводе                            </w:t>
            </w:r>
          </w:p>
        </w:tc>
        <w:tc>
          <w:tcPr>
            <w:tcW w:w="1342" w:type="pct"/>
          </w:tcPr>
          <w:p w:rsidR="000D2C6B" w:rsidRPr="00624B26" w:rsidRDefault="000D2C6B" w:rsidP="0026011B">
            <w:pPr>
              <w:rPr>
                <w:sz w:val="24"/>
                <w:szCs w:val="24"/>
              </w:rPr>
            </w:pPr>
            <w:r w:rsidRPr="00624B26">
              <w:rPr>
                <w:sz w:val="24"/>
                <w:szCs w:val="24"/>
              </w:rPr>
              <w:t>12.000, м</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Располагаемый напор                                        </w:t>
            </w:r>
          </w:p>
        </w:tc>
        <w:tc>
          <w:tcPr>
            <w:tcW w:w="1342" w:type="pct"/>
          </w:tcPr>
          <w:p w:rsidR="000D2C6B" w:rsidRPr="00624B26" w:rsidRDefault="000D2C6B" w:rsidP="0026011B">
            <w:pPr>
              <w:rPr>
                <w:sz w:val="24"/>
                <w:szCs w:val="24"/>
              </w:rPr>
            </w:pPr>
            <w:r w:rsidRPr="00624B26">
              <w:rPr>
                <w:sz w:val="24"/>
                <w:szCs w:val="24"/>
              </w:rPr>
              <w:t>123.000, м</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lastRenderedPageBreak/>
              <w:t xml:space="preserve">Температура в подающем трубопроводе                        </w:t>
            </w:r>
          </w:p>
        </w:tc>
        <w:tc>
          <w:tcPr>
            <w:tcW w:w="1342" w:type="pct"/>
          </w:tcPr>
          <w:p w:rsidR="000D2C6B" w:rsidRPr="00624B26" w:rsidRDefault="000D2C6B" w:rsidP="0026011B">
            <w:pPr>
              <w:rPr>
                <w:sz w:val="24"/>
                <w:szCs w:val="24"/>
              </w:rPr>
            </w:pPr>
            <w:r w:rsidRPr="00624B26">
              <w:rPr>
                <w:sz w:val="24"/>
                <w:szCs w:val="24"/>
              </w:rPr>
              <w:t>130.000,°C</w:t>
            </w:r>
          </w:p>
        </w:tc>
      </w:tr>
      <w:tr w:rsidR="000D2C6B" w:rsidRPr="00624B26" w:rsidTr="007A3E34">
        <w:tc>
          <w:tcPr>
            <w:tcW w:w="3658" w:type="pct"/>
            <w:noWrap/>
            <w:hideMark/>
          </w:tcPr>
          <w:p w:rsidR="000D2C6B" w:rsidRPr="00624B26" w:rsidRDefault="000D2C6B" w:rsidP="0026011B">
            <w:pPr>
              <w:rPr>
                <w:sz w:val="24"/>
                <w:szCs w:val="24"/>
              </w:rPr>
            </w:pPr>
            <w:r w:rsidRPr="00624B26">
              <w:rPr>
                <w:sz w:val="24"/>
                <w:szCs w:val="24"/>
              </w:rPr>
              <w:t xml:space="preserve">Температура в обратном трубопроводе                         </w:t>
            </w:r>
          </w:p>
        </w:tc>
        <w:tc>
          <w:tcPr>
            <w:tcW w:w="1342" w:type="pct"/>
          </w:tcPr>
          <w:p w:rsidR="000D2C6B" w:rsidRPr="00624B26" w:rsidRDefault="000D2C6B" w:rsidP="0026011B">
            <w:pPr>
              <w:keepNext/>
              <w:rPr>
                <w:sz w:val="24"/>
                <w:szCs w:val="24"/>
              </w:rPr>
            </w:pPr>
            <w:r w:rsidRPr="00624B26">
              <w:rPr>
                <w:sz w:val="24"/>
                <w:szCs w:val="24"/>
              </w:rPr>
              <w:t>63.845,°C</w:t>
            </w:r>
          </w:p>
        </w:tc>
      </w:tr>
    </w:tbl>
    <w:p w:rsidR="000D2C6B" w:rsidRPr="00624B26" w:rsidRDefault="000D2C6B" w:rsidP="000D2C6B">
      <w:pPr>
        <w:spacing w:after="0"/>
        <w:ind w:firstLine="709"/>
        <w:jc w:val="both"/>
        <w:rPr>
          <w:rFonts w:ascii="Times New Roman" w:hAnsi="Times New Roman" w:cs="Times New Roman"/>
          <w:b/>
          <w:i/>
          <w:sz w:val="28"/>
          <w:szCs w:val="24"/>
        </w:rPr>
      </w:pPr>
      <w:bookmarkStart w:id="43" w:name="OLE_LINK16"/>
      <w:bookmarkStart w:id="44" w:name="OLE_LINK17"/>
      <w:bookmarkStart w:id="45" w:name="OLE_LINK18"/>
    </w:p>
    <w:p w:rsidR="000D2C6B" w:rsidRPr="00624B26" w:rsidRDefault="000D2C6B" w:rsidP="000D2C6B">
      <w:pPr>
        <w:spacing w:after="0" w:line="240" w:lineRule="auto"/>
        <w:ind w:firstLine="709"/>
        <w:rPr>
          <w:rFonts w:ascii="Times New Roman" w:hAnsi="Times New Roman" w:cs="Times New Roman"/>
          <w:b/>
          <w:sz w:val="28"/>
          <w:szCs w:val="24"/>
        </w:rPr>
      </w:pPr>
      <w:r w:rsidRPr="00624B26">
        <w:rPr>
          <w:rFonts w:ascii="Times New Roman" w:hAnsi="Times New Roman" w:cs="Times New Roman"/>
          <w:b/>
          <w:sz w:val="28"/>
          <w:szCs w:val="24"/>
        </w:rPr>
        <w:t>Задаваемые параметры на насосных станциях для расчета: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насосы СЭ1250-70 – 4шт. на обратном трубопроводе (расчет по характеристике), насосы СЭ1250-140 – 4шт. на подающем трубопроводе (</w:t>
      </w:r>
      <w:bookmarkStart w:id="46" w:name="OLE_LINK10"/>
      <w:bookmarkStart w:id="47" w:name="OLE_LINK11"/>
      <w:bookmarkStart w:id="48" w:name="OLE_LINK12"/>
      <w:r w:rsidRPr="00624B26">
        <w:rPr>
          <w:rFonts w:ascii="Times New Roman" w:hAnsi="Times New Roman" w:cs="Times New Roman"/>
          <w:sz w:val="28"/>
          <w:szCs w:val="24"/>
        </w:rPr>
        <w:t>расчет по напору на насосе 114,2 м</w:t>
      </w:r>
      <w:bookmarkEnd w:id="46"/>
      <w:bookmarkEnd w:id="47"/>
      <w:bookmarkEnd w:id="48"/>
      <w:r w:rsidRPr="00624B26">
        <w:rPr>
          <w:rFonts w:ascii="Times New Roman" w:hAnsi="Times New Roman" w:cs="Times New Roman"/>
          <w:sz w:val="28"/>
          <w:szCs w:val="24"/>
        </w:rPr>
        <w:t>). Насосы СЭ 800-100-11 - 1 шт. и насос Д 630-90-1шт. на подпиточном трубопроводе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ПНС-1:</w:t>
      </w:r>
      <w:r w:rsidRPr="00624B26">
        <w:rPr>
          <w:rFonts w:ascii="Times New Roman" w:hAnsi="Times New Roman" w:cs="Times New Roman"/>
          <w:sz w:val="28"/>
          <w:szCs w:val="24"/>
        </w:rPr>
        <w:t xml:space="preserve"> насос СЭ 500-70 – 1шт. на обратном трубопроводе (расчет по напору на насосе 22м.), насос СЭ 500-70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1шт. на обратном трубопроводе (расчет по характеристике), насос Д1600-90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ПНС-3:</w:t>
      </w:r>
      <w:r w:rsidRPr="00624B26">
        <w:rPr>
          <w:rFonts w:ascii="Times New Roman" w:hAnsi="Times New Roman" w:cs="Times New Roman"/>
          <w:sz w:val="28"/>
          <w:szCs w:val="24"/>
        </w:rPr>
        <w:t xml:space="preserve"> насос Vogel 606-600 - 1шт. на обратном трубопроводе (расчет по характеристике насоса Д4000-22, id56), насос Vogel 300-500 - 1шт.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b/>
          <w:i/>
          <w:sz w:val="28"/>
          <w:szCs w:val="24"/>
        </w:rPr>
      </w:pPr>
      <w:r w:rsidRPr="00624B26">
        <w:rPr>
          <w:rFonts w:ascii="Times New Roman" w:hAnsi="Times New Roman" w:cs="Times New Roman"/>
          <w:b/>
          <w:i/>
          <w:sz w:val="28"/>
          <w:szCs w:val="24"/>
        </w:rPr>
        <w:t xml:space="preserve">При расчете: </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Предупреждение Z607: H21000 ID=33092 Рабочая точка не на характеристике (ПНС-2)</w:t>
      </w:r>
    </w:p>
    <w:p w:rsidR="000D2C6B" w:rsidRPr="00624B26" w:rsidRDefault="000D2C6B" w:rsidP="000D2C6B">
      <w:pPr>
        <w:spacing w:after="0"/>
        <w:ind w:firstLine="709"/>
        <w:rPr>
          <w:rFonts w:ascii="Times New Roman" w:hAnsi="Times New Roman" w:cs="Times New Roman"/>
          <w:i/>
          <w:sz w:val="28"/>
          <w:szCs w:val="24"/>
        </w:rPr>
        <w:sectPr w:rsidR="000D2C6B" w:rsidRPr="00624B26" w:rsidSect="00590438">
          <w:pgSz w:w="11906" w:h="16838"/>
          <w:pgMar w:top="1134" w:right="851" w:bottom="1134" w:left="1701" w:header="709" w:footer="709" w:gutter="0"/>
          <w:cols w:space="708"/>
          <w:docGrid w:linePitch="360"/>
        </w:sectPr>
      </w:pPr>
    </w:p>
    <w:bookmarkEnd w:id="43"/>
    <w:bookmarkEnd w:id="44"/>
    <w:bookmarkEnd w:id="45"/>
    <w:p w:rsidR="000D2C6B" w:rsidRPr="00624B26" w:rsidRDefault="000D2C6B" w:rsidP="000A3F86">
      <w:pPr>
        <w:keepNext/>
        <w:spacing w:after="0"/>
        <w:ind w:firstLine="709"/>
      </w:pPr>
      <w:r w:rsidRPr="00624B26">
        <w:rPr>
          <w:rFonts w:ascii="Times New Roman" w:hAnsi="Times New Roman" w:cs="Times New Roman"/>
          <w:noProof/>
          <w:sz w:val="24"/>
          <w:szCs w:val="24"/>
          <w:lang w:eastAsia="ru-RU"/>
        </w:rPr>
        <w:lastRenderedPageBreak/>
        <w:drawing>
          <wp:inline distT="0" distB="0" distL="0" distR="0" wp14:anchorId="06CA330C" wp14:editId="1614F6CE">
            <wp:extent cx="8271612" cy="5516381"/>
            <wp:effectExtent l="0" t="0" r="0" b="8255"/>
            <wp:docPr id="6" name="Рисунок 8" descr="C:\Users\VMikhailov\Desktop\для текучки\Тобольск\16\16 ТЭЦ- Архив по 4 в работ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Mikhailov\Desktop\для текучки\Тобольск\16\16 ТЭЦ- Архив по 4 в работе.png"/>
                    <pic:cNvPicPr>
                      <a:picLocks noChangeAspect="1" noChangeArrowheads="1"/>
                    </pic:cNvPicPr>
                  </pic:nvPicPr>
                  <pic:blipFill>
                    <a:blip r:embed="rId20" cstate="print"/>
                    <a:srcRect/>
                    <a:stretch>
                      <a:fillRect/>
                    </a:stretch>
                  </pic:blipFill>
                  <pic:spPr bwMode="auto">
                    <a:xfrm>
                      <a:off x="0" y="0"/>
                      <a:ext cx="8274963" cy="5518616"/>
                    </a:xfrm>
                    <a:prstGeom prst="rect">
                      <a:avLst/>
                    </a:prstGeom>
                    <a:noFill/>
                    <a:ln w="9525">
                      <a:noFill/>
                      <a:miter lim="800000"/>
                      <a:headEnd/>
                      <a:tailEnd/>
                    </a:ln>
                  </pic:spPr>
                </pic:pic>
              </a:graphicData>
            </a:graphic>
          </wp:inline>
        </w:drawing>
      </w:r>
    </w:p>
    <w:p w:rsidR="000D2C6B" w:rsidRPr="00624B26" w:rsidRDefault="000D2C6B" w:rsidP="000D2C6B">
      <w:pPr>
        <w:pStyle w:val="af1"/>
        <w:rPr>
          <w:color w:val="auto"/>
        </w:r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10</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«Архив-2» в 2016 г.</w:t>
      </w:r>
    </w:p>
    <w:p w:rsidR="000D2C6B" w:rsidRPr="00624B26" w:rsidRDefault="000D2C6B" w:rsidP="000D2C6B">
      <w:pPr>
        <w:pStyle w:val="af1"/>
        <w:rPr>
          <w:color w:val="auto"/>
        </w:rPr>
      </w:pPr>
    </w:p>
    <w:p w:rsidR="000D2C6B" w:rsidRPr="00624B26" w:rsidRDefault="000D2C6B" w:rsidP="000A3F86">
      <w:pPr>
        <w:spacing w:after="0"/>
        <w:ind w:firstLine="709"/>
        <w:rPr>
          <w:rFonts w:ascii="Times New Roman" w:hAnsi="Times New Roman" w:cs="Times New Roman"/>
          <w:sz w:val="24"/>
          <w:szCs w:val="24"/>
        </w:rPr>
      </w:pPr>
      <w:r w:rsidRPr="00624B26">
        <w:rPr>
          <w:rFonts w:ascii="Times New Roman" w:hAnsi="Times New Roman" w:cs="Times New Roman"/>
          <w:noProof/>
          <w:sz w:val="24"/>
          <w:szCs w:val="24"/>
          <w:lang w:eastAsia="ru-RU"/>
        </w:rPr>
        <w:lastRenderedPageBreak/>
        <w:drawing>
          <wp:inline distT="0" distB="0" distL="0" distR="0" wp14:anchorId="3D4CED17" wp14:editId="4B30644C">
            <wp:extent cx="7869805" cy="5276538"/>
            <wp:effectExtent l="0" t="0" r="0" b="635"/>
            <wp:docPr id="7" name="Рисунок 9" descr="C:\Users\VMikhailov\Desktop\для текучки\Тобольск\16\16 ТЭЦ- Театр по 4 в работ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Mikhailov\Desktop\для текучки\Тобольск\16\16 ТЭЦ- Театр по 4 в работе.png"/>
                    <pic:cNvPicPr>
                      <a:picLocks noChangeAspect="1" noChangeArrowheads="1"/>
                    </pic:cNvPicPr>
                  </pic:nvPicPr>
                  <pic:blipFill>
                    <a:blip r:embed="rId21" cstate="print"/>
                    <a:srcRect/>
                    <a:stretch>
                      <a:fillRect/>
                    </a:stretch>
                  </pic:blipFill>
                  <pic:spPr bwMode="auto">
                    <a:xfrm>
                      <a:off x="0" y="0"/>
                      <a:ext cx="7877830" cy="5281918"/>
                    </a:xfrm>
                    <a:prstGeom prst="rect">
                      <a:avLst/>
                    </a:prstGeom>
                    <a:noFill/>
                    <a:ln w="9525">
                      <a:noFill/>
                      <a:miter lim="800000"/>
                      <a:headEnd/>
                      <a:tailEnd/>
                    </a:ln>
                  </pic:spPr>
                </pic:pic>
              </a:graphicData>
            </a:graphic>
          </wp:inline>
        </w:drawing>
      </w:r>
    </w:p>
    <w:p w:rsidR="000D2C6B" w:rsidRPr="00624B26" w:rsidRDefault="000D2C6B" w:rsidP="000D2C6B">
      <w:pPr>
        <w:pStyle w:val="af1"/>
        <w:rPr>
          <w:rFonts w:ascii="Times New Roman" w:hAnsi="Times New Roman" w:cs="Times New Roman"/>
          <w:color w:val="auto"/>
          <w:sz w:val="24"/>
          <w:szCs w:val="24"/>
        </w:rPr>
        <w:sectPr w:rsidR="000D2C6B" w:rsidRPr="00624B26" w:rsidSect="0026011B">
          <w:pgSz w:w="16838" w:h="11906" w:orient="landscape"/>
          <w:pgMar w:top="720" w:right="720" w:bottom="720" w:left="720" w:header="708" w:footer="708" w:gutter="0"/>
          <w:cols w:space="708"/>
          <w:docGrid w:linePitch="360"/>
        </w:sect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11</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w:t>
      </w:r>
      <w:r w:rsidRPr="00624B26">
        <w:rPr>
          <w:color w:val="auto"/>
        </w:rPr>
        <w:t xml:space="preserve"> </w:t>
      </w:r>
      <w:r w:rsidRPr="00624B26">
        <w:rPr>
          <w:rFonts w:ascii="Times New Roman" w:hAnsi="Times New Roman" w:cs="Times New Roman"/>
          <w:color w:val="auto"/>
          <w:sz w:val="24"/>
          <w:szCs w:val="24"/>
        </w:rPr>
        <w:t xml:space="preserve">Пьезометрический график тепловой сети от Тобольской ТЭЦ до потребителя «Драмтеатр» в 2016 г. </w:t>
      </w:r>
    </w:p>
    <w:p w:rsidR="000D2C6B" w:rsidRPr="00624B26" w:rsidRDefault="000D2C6B" w:rsidP="000D2C6B">
      <w:pPr>
        <w:spacing w:after="0" w:line="240" w:lineRule="auto"/>
        <w:ind w:firstLine="709"/>
        <w:jc w:val="both"/>
        <w:rPr>
          <w:rFonts w:ascii="Times New Roman" w:hAnsi="Times New Roman" w:cs="Times New Roman"/>
          <w:sz w:val="28"/>
          <w:szCs w:val="24"/>
        </w:rPr>
      </w:pPr>
      <w:bookmarkStart w:id="49" w:name="OLE_LINK7"/>
      <w:bookmarkStart w:id="50" w:name="OLE_LINK8"/>
      <w:bookmarkStart w:id="51" w:name="OLE_LINK9"/>
      <w:r w:rsidRPr="00624B26">
        <w:rPr>
          <w:rFonts w:ascii="Times New Roman" w:hAnsi="Times New Roman" w:cs="Times New Roman"/>
          <w:sz w:val="28"/>
          <w:szCs w:val="24"/>
        </w:rPr>
        <w:lastRenderedPageBreak/>
        <w:t>По состоянию на 2017 г. при работе на насосной станции Городской котельной № 1 четырех  насосов на обратной и подающей магистралях и максимальной загрузке ПНС-2, ПНС-3 не обеспечивается минимальный располагаемый напор у конечных потребителей контура ПНС-2, Промзоны, создается отрицательный располагаемый напор у большей части потребителей. Также, значения давления в обратном трубопроводе после насосных станций (по ходу движения теплоносителя) превышают допустимые 6,0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(после ПНС-2 – 10,4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после ПНС-1, ПНС-3 – 9,19 и 9,17 кгс/см</w:t>
      </w:r>
      <w:r w:rsidRPr="00624B26">
        <w:rPr>
          <w:rFonts w:ascii="Times New Roman" w:hAnsi="Times New Roman" w:cs="Times New Roman"/>
          <w:sz w:val="28"/>
          <w:szCs w:val="24"/>
          <w:vertAlign w:val="superscript"/>
        </w:rPr>
        <w:t>2</w:t>
      </w:r>
      <w:r w:rsidRPr="00624B26">
        <w:rPr>
          <w:rFonts w:ascii="Times New Roman" w:hAnsi="Times New Roman" w:cs="Times New Roman"/>
          <w:sz w:val="28"/>
          <w:szCs w:val="24"/>
        </w:rPr>
        <w:t xml:space="preserve"> соответственно), а также после насосной Городской котельной у всех потребителей Промзоны. </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Данный режим не обеспечивает надежное и качественное теплоснабжение. Необходимы мероприятия по реконструкции насосной ГК. Необходимые параметры насосной станции: подающий трубопровод: расход 5505 т/ч, напор 98,4 м, обратный трубопровод: расход 5176 т/ч, напор 119 м.</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sz w:val="28"/>
          <w:szCs w:val="24"/>
        </w:rPr>
        <w:t>Протокол гидравлического расчета тепловых сетей от Тобольской ТЭЦ по состоянию на 2017 г. с изменением количества и напорных характеристик насосного оборудования представлен на рис. 12,</w:t>
      </w:r>
      <w:r w:rsidR="00094CBD">
        <w:rPr>
          <w:rFonts w:ascii="Times New Roman" w:hAnsi="Times New Roman" w:cs="Times New Roman"/>
          <w:sz w:val="28"/>
          <w:szCs w:val="24"/>
        </w:rPr>
        <w:t xml:space="preserve"> на 2016 г. – рис. 10-11,</w:t>
      </w:r>
      <w:r w:rsidRPr="00624B26">
        <w:rPr>
          <w:rFonts w:ascii="Times New Roman" w:hAnsi="Times New Roman" w:cs="Times New Roman"/>
          <w:sz w:val="28"/>
          <w:szCs w:val="24"/>
        </w:rPr>
        <w:t xml:space="preserve"> пьезометрические графики тепловых сетей представлены на рис. 13, 14, 15. </w:t>
      </w:r>
    </w:p>
    <w:p w:rsidR="000D2C6B" w:rsidRPr="00624B26" w:rsidRDefault="000D2C6B" w:rsidP="000D2C6B">
      <w:pPr>
        <w:spacing w:after="0" w:line="240" w:lineRule="auto"/>
        <w:ind w:firstLine="709"/>
        <w:jc w:val="both"/>
        <w:rPr>
          <w:rFonts w:ascii="Times New Roman" w:hAnsi="Times New Roman" w:cs="Times New Roman"/>
          <w:b/>
          <w:sz w:val="28"/>
          <w:szCs w:val="24"/>
        </w:rPr>
      </w:pPr>
      <w:r w:rsidRPr="00624B26">
        <w:rPr>
          <w:rFonts w:ascii="Times New Roman" w:hAnsi="Times New Roman" w:cs="Times New Roman"/>
          <w:b/>
          <w:sz w:val="28"/>
          <w:szCs w:val="24"/>
        </w:rPr>
        <w:t>Задаваемые параметры на насосных станциях для расчета: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Насосная станция Городской котельной № 1:</w:t>
      </w:r>
      <w:r w:rsidRPr="00624B26">
        <w:rPr>
          <w:rFonts w:ascii="Times New Roman" w:hAnsi="Times New Roman" w:cs="Times New Roman"/>
          <w:sz w:val="28"/>
          <w:szCs w:val="24"/>
        </w:rPr>
        <w:t xml:space="preserve"> насосы СЭ1250-70 – 4шт. на обратном трубопроводе (расчет по характеристике), насосы СЭ1250-140 – 4шт. на подающем трубопроводе (расчет по характеристике.). Насосы СЭ 800-100-11 - 1 шт. и насос Д 630-90-1шт. на подпиточном трубопроводе</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ПНС-1:</w:t>
      </w:r>
      <w:r w:rsidRPr="00624B26">
        <w:rPr>
          <w:rFonts w:ascii="Times New Roman" w:hAnsi="Times New Roman" w:cs="Times New Roman"/>
          <w:sz w:val="28"/>
          <w:szCs w:val="24"/>
        </w:rPr>
        <w:t xml:space="preserve"> насос СЭ 500-70 – 1шт. на обратном трубопроводе (расчет по напору на насосе 38м.), насос СЭ 500-70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ПНС-2:</w:t>
      </w:r>
      <w:r w:rsidRPr="00624B26">
        <w:rPr>
          <w:rFonts w:ascii="Times New Roman" w:hAnsi="Times New Roman" w:cs="Times New Roman"/>
          <w:sz w:val="28"/>
          <w:szCs w:val="24"/>
        </w:rPr>
        <w:t xml:space="preserve"> насос Д1600-90 – 1шт. на обратном трубопроводе (расчет по характеристике), насос Д1600-90 – 1шт. на трубопроводе подмеса.</w:t>
      </w:r>
    </w:p>
    <w:p w:rsidR="000D2C6B" w:rsidRPr="00624B26" w:rsidRDefault="000D2C6B" w:rsidP="000D2C6B">
      <w:pPr>
        <w:spacing w:after="0" w:line="240" w:lineRule="auto"/>
        <w:ind w:firstLine="709"/>
        <w:jc w:val="both"/>
        <w:rPr>
          <w:rFonts w:ascii="Times New Roman" w:hAnsi="Times New Roman" w:cs="Times New Roman"/>
          <w:sz w:val="28"/>
          <w:szCs w:val="24"/>
        </w:rPr>
      </w:pPr>
      <w:r w:rsidRPr="00624B26">
        <w:rPr>
          <w:rFonts w:ascii="Times New Roman" w:hAnsi="Times New Roman" w:cs="Times New Roman"/>
          <w:b/>
          <w:sz w:val="28"/>
          <w:szCs w:val="24"/>
        </w:rPr>
        <w:t>ПНС-3:</w:t>
      </w:r>
      <w:r w:rsidRPr="00624B26">
        <w:rPr>
          <w:rFonts w:ascii="Times New Roman" w:hAnsi="Times New Roman" w:cs="Times New Roman"/>
          <w:sz w:val="28"/>
          <w:szCs w:val="24"/>
        </w:rPr>
        <w:t xml:space="preserve"> насос Vogel 606-600 - 1шт. на обратном трубопроводе (расчет по характеристике насоса Д4000-22, id56), насос Vogel 300-500 - 1шт. на трубопроводе подмеса.</w:t>
      </w:r>
    </w:p>
    <w:p w:rsidR="000D2C6B" w:rsidRPr="00624B26" w:rsidRDefault="000D2C6B" w:rsidP="000D2C6B">
      <w:pPr>
        <w:spacing w:after="0" w:line="240" w:lineRule="auto"/>
        <w:ind w:firstLine="709"/>
        <w:rPr>
          <w:rFonts w:ascii="Times New Roman" w:hAnsi="Times New Roman" w:cs="Times New Roman"/>
          <w:b/>
          <w:i/>
          <w:sz w:val="28"/>
          <w:szCs w:val="24"/>
        </w:rPr>
      </w:pPr>
      <w:r w:rsidRPr="00624B26">
        <w:rPr>
          <w:rFonts w:ascii="Times New Roman" w:hAnsi="Times New Roman" w:cs="Times New Roman"/>
          <w:b/>
          <w:i/>
          <w:sz w:val="28"/>
          <w:szCs w:val="24"/>
        </w:rPr>
        <w:t xml:space="preserve">При расчете: </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Предупреждение Z607: H21000 ID=33092 Рабочая точка не на характеристике (ПНС-2)</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Ошибка Z045: ID=33090 'смешение ПНС-2' dH=10.319160 Недостаточно напора на ЦТП!</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Ошибка Z045: ID=33095 'смешение ПНС-3' dH=7.781261 Недостаточно напора на ЦТП!</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Ошибка Z045: ID=33114 'ЦТП ГК' dH=10.624838 Недостаточно напора на ЦТП!</w:t>
      </w:r>
    </w:p>
    <w:p w:rsidR="000D2C6B" w:rsidRPr="00624B26" w:rsidRDefault="000D2C6B" w:rsidP="000D2C6B">
      <w:pPr>
        <w:spacing w:after="0" w:line="240" w:lineRule="auto"/>
        <w:ind w:firstLine="709"/>
        <w:rPr>
          <w:rFonts w:ascii="Times New Roman" w:hAnsi="Times New Roman" w:cs="Times New Roman"/>
          <w:i/>
          <w:sz w:val="28"/>
          <w:szCs w:val="24"/>
        </w:rPr>
      </w:pPr>
      <w:r w:rsidRPr="00624B26">
        <w:rPr>
          <w:rFonts w:ascii="Times New Roman" w:hAnsi="Times New Roman" w:cs="Times New Roman"/>
          <w:i/>
          <w:sz w:val="28"/>
          <w:szCs w:val="24"/>
        </w:rPr>
        <w:t>Недостаточно напора на источнике DeltaH=10.624838</w:t>
      </w:r>
    </w:p>
    <w:p w:rsidR="000D2C6B" w:rsidRPr="00624B26" w:rsidRDefault="000D2C6B" w:rsidP="000D2C6B">
      <w:pPr>
        <w:ind w:firstLine="709"/>
        <w:jc w:val="both"/>
        <w:rPr>
          <w:rFonts w:ascii="Times New Roman" w:hAnsi="Times New Roman" w:cs="Times New Roman"/>
          <w:sz w:val="24"/>
          <w:szCs w:val="24"/>
        </w:rPr>
        <w:sectPr w:rsidR="000D2C6B" w:rsidRPr="00624B26" w:rsidSect="000A3F86">
          <w:pgSz w:w="11906" w:h="16838"/>
          <w:pgMar w:top="1134" w:right="851" w:bottom="1134" w:left="1701" w:header="709" w:footer="709" w:gutter="0"/>
          <w:cols w:space="708"/>
          <w:docGrid w:linePitch="360"/>
        </w:sectPr>
      </w:pPr>
      <w:bookmarkStart w:id="52" w:name="OLE_LINK19"/>
      <w:bookmarkStart w:id="53" w:name="OLE_LINK20"/>
      <w:bookmarkStart w:id="54" w:name="OLE_LINK21"/>
    </w:p>
    <w:bookmarkEnd w:id="49"/>
    <w:bookmarkEnd w:id="50"/>
    <w:bookmarkEnd w:id="51"/>
    <w:bookmarkEnd w:id="52"/>
    <w:bookmarkEnd w:id="53"/>
    <w:bookmarkEnd w:id="54"/>
    <w:p w:rsidR="000D2C6B" w:rsidRPr="00624B26" w:rsidRDefault="000D2C6B" w:rsidP="000A3F86">
      <w:pPr>
        <w:keepNext/>
        <w:spacing w:after="0"/>
        <w:ind w:firstLine="709"/>
      </w:pPr>
      <w:r w:rsidRPr="00624B26">
        <w:rPr>
          <w:rFonts w:ascii="Times New Roman" w:hAnsi="Times New Roman" w:cs="Times New Roman"/>
          <w:noProof/>
          <w:sz w:val="24"/>
          <w:szCs w:val="24"/>
          <w:lang w:eastAsia="ru-RU"/>
        </w:rPr>
        <w:lastRenderedPageBreak/>
        <w:drawing>
          <wp:inline distT="0" distB="0" distL="0" distR="0" wp14:anchorId="1A848264" wp14:editId="688AF471">
            <wp:extent cx="7913219" cy="5111646"/>
            <wp:effectExtent l="0" t="0" r="0" b="0"/>
            <wp:docPr id="8" name="Рисунок 12" descr="C:\Users\VMikhailov\Desktop\для текучки\Тобольск\17\17 4 в работе ошиб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Mikhailov\Desktop\для текучки\Тобольск\17\17 4 в работе ошибка.png"/>
                    <pic:cNvPicPr>
                      <a:picLocks noChangeAspect="1" noChangeArrowheads="1"/>
                    </pic:cNvPicPr>
                  </pic:nvPicPr>
                  <pic:blipFill>
                    <a:blip r:embed="rId22" cstate="print"/>
                    <a:srcRect/>
                    <a:stretch>
                      <a:fillRect/>
                    </a:stretch>
                  </pic:blipFill>
                  <pic:spPr bwMode="auto">
                    <a:xfrm>
                      <a:off x="0" y="0"/>
                      <a:ext cx="7930218" cy="5122627"/>
                    </a:xfrm>
                    <a:prstGeom prst="rect">
                      <a:avLst/>
                    </a:prstGeom>
                    <a:noFill/>
                    <a:ln w="9525">
                      <a:noFill/>
                      <a:miter lim="800000"/>
                      <a:headEnd/>
                      <a:tailEnd/>
                    </a:ln>
                  </pic:spPr>
                </pic:pic>
              </a:graphicData>
            </a:graphic>
          </wp:inline>
        </w:drawing>
      </w:r>
    </w:p>
    <w:p w:rsidR="000D2C6B" w:rsidRPr="00624B26" w:rsidRDefault="000D2C6B" w:rsidP="000D2C6B">
      <w:pPr>
        <w:pStyle w:val="af1"/>
        <w:jc w:val="both"/>
        <w:rPr>
          <w:color w:val="auto"/>
        </w:rPr>
      </w:pPr>
      <w:r w:rsidRPr="00624B26">
        <w:rPr>
          <w:rFonts w:ascii="Times New Roman" w:hAnsi="Times New Roman" w:cs="Times New Roman"/>
          <w:color w:val="auto"/>
          <w:sz w:val="24"/>
        </w:rPr>
        <w:t xml:space="preserve">Рисунок </w:t>
      </w:r>
      <w:r w:rsidRPr="00624B26">
        <w:rPr>
          <w:rFonts w:ascii="Times New Roman" w:hAnsi="Times New Roman" w:cs="Times New Roman"/>
          <w:color w:val="auto"/>
          <w:sz w:val="24"/>
        </w:rPr>
        <w:fldChar w:fldCharType="begin"/>
      </w:r>
      <w:r w:rsidRPr="00624B26">
        <w:rPr>
          <w:rFonts w:ascii="Times New Roman" w:hAnsi="Times New Roman" w:cs="Times New Roman"/>
          <w:color w:val="auto"/>
          <w:sz w:val="24"/>
        </w:rPr>
        <w:instrText xml:space="preserve"> SEQ Рисунок \* ARABIC </w:instrText>
      </w:r>
      <w:r w:rsidRPr="00624B26">
        <w:rPr>
          <w:rFonts w:ascii="Times New Roman" w:hAnsi="Times New Roman" w:cs="Times New Roman"/>
          <w:color w:val="auto"/>
          <w:sz w:val="24"/>
        </w:rPr>
        <w:fldChar w:fldCharType="separate"/>
      </w:r>
      <w:r w:rsidR="00953F78">
        <w:rPr>
          <w:rFonts w:ascii="Times New Roman" w:hAnsi="Times New Roman" w:cs="Times New Roman"/>
          <w:noProof/>
          <w:color w:val="auto"/>
          <w:sz w:val="24"/>
        </w:rPr>
        <w:t>12</w:t>
      </w:r>
      <w:r w:rsidRPr="00624B26">
        <w:rPr>
          <w:rFonts w:ascii="Times New Roman" w:hAnsi="Times New Roman" w:cs="Times New Roman"/>
          <w:color w:val="auto"/>
          <w:sz w:val="24"/>
        </w:rPr>
        <w:fldChar w:fldCharType="end"/>
      </w:r>
      <w:r w:rsidRPr="00624B26">
        <w:rPr>
          <w:rFonts w:ascii="Times New Roman" w:hAnsi="Times New Roman" w:cs="Times New Roman"/>
          <w:color w:val="auto"/>
          <w:sz w:val="24"/>
        </w:rPr>
        <w:t>.  Протокол гидравлического расчета тепловой сети в 2017 г.</w:t>
      </w:r>
    </w:p>
    <w:p w:rsidR="000D2C6B" w:rsidRPr="00624B26" w:rsidRDefault="000D2C6B" w:rsidP="000A3F86">
      <w:pPr>
        <w:keepNext/>
        <w:spacing w:after="0"/>
        <w:ind w:firstLine="709"/>
        <w:jc w:val="center"/>
        <w:rPr>
          <w:rFonts w:ascii="Times New Roman" w:hAnsi="Times New Roman" w:cs="Times New Roman"/>
          <w:sz w:val="24"/>
          <w:szCs w:val="24"/>
        </w:rPr>
      </w:pPr>
      <w:r w:rsidRPr="00624B26">
        <w:rPr>
          <w:rFonts w:ascii="Times New Roman" w:hAnsi="Times New Roman" w:cs="Times New Roman"/>
          <w:noProof/>
          <w:sz w:val="24"/>
          <w:szCs w:val="24"/>
          <w:lang w:eastAsia="ru-RU"/>
        </w:rPr>
        <w:lastRenderedPageBreak/>
        <w:drawing>
          <wp:inline distT="0" distB="0" distL="0" distR="0" wp14:anchorId="35D08325" wp14:editId="1B43F218">
            <wp:extent cx="7708155" cy="5149121"/>
            <wp:effectExtent l="0" t="0" r="7620" b="0"/>
            <wp:docPr id="9" name="Рисунок 10" descr="C:\Users\VMikhailov\Desktop\для текучки\Тобольск\17\17 ТЭц- Архив 4 в работ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Mikhailov\Desktop\для текучки\Тобольск\17\17 ТЭц- Архив 4 в работе.png"/>
                    <pic:cNvPicPr>
                      <a:picLocks noChangeAspect="1" noChangeArrowheads="1"/>
                    </pic:cNvPicPr>
                  </pic:nvPicPr>
                  <pic:blipFill>
                    <a:blip r:embed="rId23" cstate="print"/>
                    <a:srcRect/>
                    <a:stretch>
                      <a:fillRect/>
                    </a:stretch>
                  </pic:blipFill>
                  <pic:spPr bwMode="auto">
                    <a:xfrm>
                      <a:off x="0" y="0"/>
                      <a:ext cx="7719816" cy="5156911"/>
                    </a:xfrm>
                    <a:prstGeom prst="rect">
                      <a:avLst/>
                    </a:prstGeom>
                    <a:noFill/>
                    <a:ln w="9525">
                      <a:noFill/>
                      <a:miter lim="800000"/>
                      <a:headEnd/>
                      <a:tailEnd/>
                    </a:ln>
                  </pic:spPr>
                </pic:pic>
              </a:graphicData>
            </a:graphic>
          </wp:inline>
        </w:drawing>
      </w:r>
    </w:p>
    <w:p w:rsidR="000D2C6B" w:rsidRPr="00624B26" w:rsidRDefault="000D2C6B" w:rsidP="000D2C6B">
      <w:pPr>
        <w:keepNext/>
        <w:rPr>
          <w:b/>
        </w:rPr>
      </w:pPr>
      <w:r w:rsidRPr="00624B26">
        <w:rPr>
          <w:rFonts w:ascii="Times New Roman" w:hAnsi="Times New Roman" w:cs="Times New Roman"/>
          <w:b/>
          <w:sz w:val="24"/>
          <w:szCs w:val="24"/>
        </w:rPr>
        <w:t xml:space="preserve">Рисунок </w:t>
      </w:r>
      <w:r w:rsidRPr="00624B26">
        <w:rPr>
          <w:rFonts w:ascii="Times New Roman" w:hAnsi="Times New Roman" w:cs="Times New Roman"/>
          <w:b/>
          <w:sz w:val="24"/>
          <w:szCs w:val="24"/>
        </w:rPr>
        <w:fldChar w:fldCharType="begin"/>
      </w:r>
      <w:r w:rsidRPr="00624B26">
        <w:rPr>
          <w:rFonts w:ascii="Times New Roman" w:hAnsi="Times New Roman" w:cs="Times New Roman"/>
          <w:b/>
          <w:sz w:val="24"/>
          <w:szCs w:val="24"/>
        </w:rPr>
        <w:instrText xml:space="preserve"> SEQ Рисунок \* ARABIC </w:instrText>
      </w:r>
      <w:r w:rsidRPr="00624B26">
        <w:rPr>
          <w:rFonts w:ascii="Times New Roman" w:hAnsi="Times New Roman" w:cs="Times New Roman"/>
          <w:b/>
          <w:sz w:val="24"/>
          <w:szCs w:val="24"/>
        </w:rPr>
        <w:fldChar w:fldCharType="separate"/>
      </w:r>
      <w:r w:rsidR="00953F78">
        <w:rPr>
          <w:rFonts w:ascii="Times New Roman" w:hAnsi="Times New Roman" w:cs="Times New Roman"/>
          <w:b/>
          <w:noProof/>
          <w:sz w:val="24"/>
          <w:szCs w:val="24"/>
        </w:rPr>
        <w:t>13</w:t>
      </w:r>
      <w:r w:rsidRPr="00624B26">
        <w:rPr>
          <w:rFonts w:ascii="Times New Roman" w:hAnsi="Times New Roman" w:cs="Times New Roman"/>
          <w:b/>
          <w:sz w:val="24"/>
          <w:szCs w:val="24"/>
        </w:rPr>
        <w:fldChar w:fldCharType="end"/>
      </w:r>
      <w:r w:rsidRPr="00624B26">
        <w:rPr>
          <w:rFonts w:ascii="Times New Roman" w:hAnsi="Times New Roman" w:cs="Times New Roman"/>
          <w:b/>
          <w:sz w:val="24"/>
          <w:szCs w:val="24"/>
        </w:rPr>
        <w:t>. Пьезометрический график тепловой сети от Тобольской ТЭЦ до потребителя «Архив-2» в 2017 г.</w:t>
      </w:r>
    </w:p>
    <w:p w:rsidR="000D2C6B" w:rsidRPr="00624B26" w:rsidRDefault="000D2C6B" w:rsidP="000A3F86">
      <w:pPr>
        <w:spacing w:after="0" w:line="240" w:lineRule="auto"/>
        <w:ind w:firstLine="709"/>
        <w:jc w:val="center"/>
      </w:pPr>
      <w:r w:rsidRPr="00624B26">
        <w:rPr>
          <w:rFonts w:ascii="Times New Roman" w:hAnsi="Times New Roman" w:cs="Times New Roman"/>
          <w:b/>
          <w:noProof/>
          <w:sz w:val="24"/>
          <w:szCs w:val="24"/>
          <w:lang w:eastAsia="ru-RU"/>
        </w:rPr>
        <w:lastRenderedPageBreak/>
        <w:drawing>
          <wp:anchor distT="0" distB="0" distL="114300" distR="114300" simplePos="0" relativeHeight="251659264" behindDoc="0" locked="0" layoutInCell="1" allowOverlap="1" wp14:anchorId="18AB396B" wp14:editId="7BC68846">
            <wp:simplePos x="0" y="0"/>
            <wp:positionH relativeFrom="column">
              <wp:posOffset>448945</wp:posOffset>
            </wp:positionH>
            <wp:positionV relativeFrom="paragraph">
              <wp:posOffset>-1270</wp:posOffset>
            </wp:positionV>
            <wp:extent cx="7406005" cy="5021580"/>
            <wp:effectExtent l="0" t="0" r="4445" b="7620"/>
            <wp:wrapTopAndBottom/>
            <wp:docPr id="10" name="Рисунок 11" descr="C:\Users\VMikhailov\Desktop\для текучки\Тобольск\17\17 ТЭц- Театр 4 в работ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Mikhailov\Desktop\для текучки\Тобольск\17\17 ТЭц- Театр 4 в работе.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406005" cy="50215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24B26">
        <w:rPr>
          <w:rFonts w:ascii="Times New Roman" w:hAnsi="Times New Roman" w:cs="Times New Roman"/>
          <w:b/>
          <w:sz w:val="24"/>
          <w:szCs w:val="24"/>
        </w:rPr>
        <w:t xml:space="preserve">Рисунок </w:t>
      </w:r>
      <w:r w:rsidRPr="00624B26">
        <w:rPr>
          <w:rFonts w:ascii="Times New Roman" w:hAnsi="Times New Roman" w:cs="Times New Roman"/>
          <w:b/>
          <w:sz w:val="24"/>
          <w:szCs w:val="24"/>
        </w:rPr>
        <w:fldChar w:fldCharType="begin"/>
      </w:r>
      <w:r w:rsidRPr="00624B26">
        <w:rPr>
          <w:rFonts w:ascii="Times New Roman" w:hAnsi="Times New Roman" w:cs="Times New Roman"/>
          <w:b/>
          <w:sz w:val="24"/>
          <w:szCs w:val="24"/>
        </w:rPr>
        <w:instrText xml:space="preserve"> SEQ Рисунок \* ARABIC </w:instrText>
      </w:r>
      <w:r w:rsidRPr="00624B26">
        <w:rPr>
          <w:rFonts w:ascii="Times New Roman" w:hAnsi="Times New Roman" w:cs="Times New Roman"/>
          <w:b/>
          <w:sz w:val="24"/>
          <w:szCs w:val="24"/>
        </w:rPr>
        <w:fldChar w:fldCharType="separate"/>
      </w:r>
      <w:r w:rsidR="00953F78">
        <w:rPr>
          <w:rFonts w:ascii="Times New Roman" w:hAnsi="Times New Roman" w:cs="Times New Roman"/>
          <w:b/>
          <w:noProof/>
          <w:sz w:val="24"/>
          <w:szCs w:val="24"/>
        </w:rPr>
        <w:t>14</w:t>
      </w:r>
      <w:r w:rsidRPr="00624B26">
        <w:rPr>
          <w:rFonts w:ascii="Times New Roman" w:hAnsi="Times New Roman" w:cs="Times New Roman"/>
          <w:b/>
          <w:sz w:val="24"/>
          <w:szCs w:val="24"/>
        </w:rPr>
        <w:fldChar w:fldCharType="end"/>
      </w:r>
      <w:r w:rsidRPr="00624B26">
        <w:rPr>
          <w:rFonts w:ascii="Times New Roman" w:hAnsi="Times New Roman" w:cs="Times New Roman"/>
          <w:b/>
          <w:sz w:val="24"/>
          <w:szCs w:val="24"/>
        </w:rPr>
        <w:t>.</w:t>
      </w:r>
      <w:r w:rsidRPr="00624B26">
        <w:rPr>
          <w:b/>
        </w:rPr>
        <w:t xml:space="preserve"> </w:t>
      </w:r>
      <w:r w:rsidRPr="00624B26">
        <w:rPr>
          <w:rFonts w:ascii="Times New Roman" w:hAnsi="Times New Roman" w:cs="Times New Roman"/>
          <w:b/>
          <w:sz w:val="24"/>
          <w:szCs w:val="24"/>
        </w:rPr>
        <w:t>Пьезометрический график тепловой сети от Тобольской ТЭЦ до потребителя «Драмтеатр» в 2017 г.</w:t>
      </w:r>
      <w:r w:rsidRPr="00624B26">
        <w:rPr>
          <w:rFonts w:ascii="Times New Roman" w:hAnsi="Times New Roman" w:cs="Times New Roman"/>
          <w:noProof/>
          <w:sz w:val="24"/>
          <w:szCs w:val="24"/>
          <w:lang w:eastAsia="ru-RU"/>
        </w:rPr>
        <w:lastRenderedPageBreak/>
        <w:drawing>
          <wp:inline distT="0" distB="0" distL="0" distR="0" wp14:anchorId="0A66CD6F" wp14:editId="24E3D34C">
            <wp:extent cx="7704728" cy="5186597"/>
            <wp:effectExtent l="0" t="0" r="0" b="0"/>
            <wp:docPr id="11" name="Рисунок 13" descr="C:\Users\VMikhailov\Desktop\для текучки\Тобольск\17\17 4 в работе Промзо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Mikhailov\Desktop\для текучки\Тобольск\17\17 4 в работе Промзона.png"/>
                    <pic:cNvPicPr>
                      <a:picLocks noChangeAspect="1" noChangeArrowheads="1"/>
                    </pic:cNvPicPr>
                  </pic:nvPicPr>
                  <pic:blipFill>
                    <a:blip r:embed="rId25" cstate="print"/>
                    <a:srcRect/>
                    <a:stretch>
                      <a:fillRect/>
                    </a:stretch>
                  </pic:blipFill>
                  <pic:spPr bwMode="auto">
                    <a:xfrm>
                      <a:off x="0" y="0"/>
                      <a:ext cx="7704498" cy="5186442"/>
                    </a:xfrm>
                    <a:prstGeom prst="rect">
                      <a:avLst/>
                    </a:prstGeom>
                    <a:noFill/>
                    <a:ln w="9525">
                      <a:noFill/>
                      <a:miter lim="800000"/>
                      <a:headEnd/>
                      <a:tailEnd/>
                    </a:ln>
                  </pic:spPr>
                </pic:pic>
              </a:graphicData>
            </a:graphic>
          </wp:inline>
        </w:drawing>
      </w:r>
    </w:p>
    <w:p w:rsidR="000D2C6B" w:rsidRPr="00624B26" w:rsidRDefault="000D2C6B" w:rsidP="000D2C6B">
      <w:pPr>
        <w:pStyle w:val="af1"/>
        <w:rPr>
          <w:rFonts w:ascii="Times New Roman" w:hAnsi="Times New Roman" w:cs="Times New Roman"/>
          <w:color w:val="auto"/>
          <w:sz w:val="24"/>
          <w:szCs w:val="24"/>
        </w:rPr>
        <w:sectPr w:rsidR="000D2C6B" w:rsidRPr="00624B26" w:rsidSect="000A3F86">
          <w:pgSz w:w="16838" w:h="11906" w:orient="landscape"/>
          <w:pgMar w:top="1701" w:right="1134" w:bottom="851" w:left="1134" w:header="709" w:footer="709" w:gutter="0"/>
          <w:cols w:space="708"/>
          <w:docGrid w:linePitch="360"/>
        </w:sectPr>
      </w:pPr>
      <w:r w:rsidRPr="00624B26">
        <w:rPr>
          <w:rFonts w:ascii="Times New Roman" w:hAnsi="Times New Roman" w:cs="Times New Roman"/>
          <w:color w:val="auto"/>
          <w:sz w:val="24"/>
          <w:szCs w:val="24"/>
        </w:rPr>
        <w:t xml:space="preserve">Рисунок </w:t>
      </w:r>
      <w:r w:rsidRPr="00624B26">
        <w:rPr>
          <w:rFonts w:ascii="Times New Roman" w:hAnsi="Times New Roman" w:cs="Times New Roman"/>
          <w:color w:val="auto"/>
          <w:sz w:val="24"/>
          <w:szCs w:val="24"/>
        </w:rPr>
        <w:fldChar w:fldCharType="begin"/>
      </w:r>
      <w:r w:rsidRPr="00624B26">
        <w:rPr>
          <w:rFonts w:ascii="Times New Roman" w:hAnsi="Times New Roman" w:cs="Times New Roman"/>
          <w:color w:val="auto"/>
          <w:sz w:val="24"/>
          <w:szCs w:val="24"/>
        </w:rPr>
        <w:instrText xml:space="preserve"> SEQ Рисунок \* ARABIC </w:instrText>
      </w:r>
      <w:r w:rsidRPr="00624B26">
        <w:rPr>
          <w:rFonts w:ascii="Times New Roman" w:hAnsi="Times New Roman" w:cs="Times New Roman"/>
          <w:color w:val="auto"/>
          <w:sz w:val="24"/>
          <w:szCs w:val="24"/>
        </w:rPr>
        <w:fldChar w:fldCharType="separate"/>
      </w:r>
      <w:r w:rsidR="00953F78">
        <w:rPr>
          <w:rFonts w:ascii="Times New Roman" w:hAnsi="Times New Roman" w:cs="Times New Roman"/>
          <w:noProof/>
          <w:color w:val="auto"/>
          <w:sz w:val="24"/>
          <w:szCs w:val="24"/>
        </w:rPr>
        <w:t>15</w:t>
      </w:r>
      <w:r w:rsidRPr="00624B26">
        <w:rPr>
          <w:rFonts w:ascii="Times New Roman" w:hAnsi="Times New Roman" w:cs="Times New Roman"/>
          <w:color w:val="auto"/>
          <w:sz w:val="24"/>
          <w:szCs w:val="24"/>
        </w:rPr>
        <w:fldChar w:fldCharType="end"/>
      </w:r>
      <w:r w:rsidRPr="00624B26">
        <w:rPr>
          <w:rFonts w:ascii="Times New Roman" w:hAnsi="Times New Roman" w:cs="Times New Roman"/>
          <w:color w:val="auto"/>
          <w:sz w:val="24"/>
          <w:szCs w:val="24"/>
        </w:rPr>
        <w:t>. Пьезометрический график тепловой сети от Тобольской ТЭЦ до потребителя «Произв. к-с, тепл. ст-ка, СММ» в 2017 г.</w:t>
      </w:r>
    </w:p>
    <w:p w:rsidR="000D2C6B" w:rsidRPr="00624B26" w:rsidRDefault="000D2C6B" w:rsidP="000D2C6B">
      <w:pPr>
        <w:spacing w:after="0" w:line="240" w:lineRule="auto"/>
        <w:ind w:firstLine="709"/>
        <w:jc w:val="both"/>
        <w:rPr>
          <w:rFonts w:ascii="Times New Roman" w:hAnsi="Times New Roman" w:cs="Times New Roman"/>
          <w:sz w:val="28"/>
          <w:szCs w:val="28"/>
        </w:rPr>
      </w:pPr>
      <w:r w:rsidRPr="00624B26">
        <w:rPr>
          <w:rFonts w:ascii="Times New Roman" w:hAnsi="Times New Roman" w:cs="Times New Roman"/>
          <w:sz w:val="28"/>
          <w:szCs w:val="28"/>
        </w:rPr>
        <w:lastRenderedPageBreak/>
        <w:t xml:space="preserve">Таким образом, с 2015 г. существующая насосная станция на базе Городской котельной № 1 при работе трех насосов на подаче и трех насосов на обратке будет не в состоянии обеспечить потребителей необходимыми параметрами. </w:t>
      </w:r>
    </w:p>
    <w:p w:rsidR="000D2C6B" w:rsidRPr="00624B26" w:rsidRDefault="000D2C6B" w:rsidP="000D2C6B">
      <w:pPr>
        <w:spacing w:after="0" w:line="240" w:lineRule="auto"/>
        <w:ind w:firstLine="709"/>
        <w:jc w:val="both"/>
        <w:rPr>
          <w:rFonts w:ascii="Times New Roman" w:hAnsi="Times New Roman" w:cs="Times New Roman"/>
          <w:sz w:val="28"/>
          <w:szCs w:val="28"/>
        </w:rPr>
      </w:pPr>
      <w:r w:rsidRPr="00624B26">
        <w:rPr>
          <w:rFonts w:ascii="Times New Roman" w:hAnsi="Times New Roman" w:cs="Times New Roman"/>
          <w:sz w:val="28"/>
          <w:szCs w:val="28"/>
        </w:rPr>
        <w:t>В 2015-2016 гг. насосная станция Городской котельной № 1 способна обеспечить необходимыми параметрами потребителей, при условии работы четырех насосов на подающем и четырех насосов на обратном трубопроводе, при этом остается минимальное количество резервных насосов (по одному на подающем и обратном трубопроводах). В 2017 г. ожидается наибольшая нагрузка на насосную станцию Городской котельной № 1.</w:t>
      </w:r>
    </w:p>
    <w:p w:rsidR="000D2C6B" w:rsidRPr="00624B26" w:rsidRDefault="000D2C6B" w:rsidP="000D2C6B">
      <w:pPr>
        <w:spacing w:after="0" w:line="240" w:lineRule="auto"/>
        <w:ind w:firstLine="709"/>
        <w:jc w:val="both"/>
        <w:rPr>
          <w:rFonts w:ascii="Times New Roman" w:hAnsi="Times New Roman" w:cs="Times New Roman"/>
          <w:sz w:val="28"/>
          <w:szCs w:val="28"/>
        </w:rPr>
      </w:pPr>
      <w:r w:rsidRPr="00624B26">
        <w:rPr>
          <w:rFonts w:ascii="Times New Roman" w:hAnsi="Times New Roman" w:cs="Times New Roman"/>
          <w:sz w:val="28"/>
          <w:szCs w:val="28"/>
        </w:rPr>
        <w:t>Для обеспечения потребителей необходимыми параметрами теплоносителя и организации надежного и качественного теплоснабжения необходима реконструкция данной насосной станции, в первую очередь по причине не обеспечения необходимыми параметрами обратной группой насосов, а также в связи с техническим состоянием подающей группы насосов (к 2017 г. насосы будут находиться в эксплуатации 32 года, при возрасте 36 лет). Минимальные необходимые параметры, выдаваемые насосной станцией: подающий трубопровод: расход 5505 т/ч, напор 98,4 м, обратный трубопровод: расход 5176 т/ч, напор 119 м.</w:t>
      </w:r>
    </w:p>
    <w:p w:rsidR="00E654B3" w:rsidRPr="00624B26" w:rsidRDefault="000D2C6B" w:rsidP="000D2C6B">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 xml:space="preserve">Перечень мероприятий по строительству и реконструкции тепловых сетей и сооружений </w:t>
      </w:r>
      <w:r w:rsidR="00DB3C86" w:rsidRPr="00624B26">
        <w:rPr>
          <w:rFonts w:ascii="Times New Roman" w:eastAsia="Times New Roman" w:hAnsi="Times New Roman" w:cs="Times New Roman"/>
          <w:sz w:val="28"/>
          <w:szCs w:val="28"/>
          <w:lang w:eastAsia="ru-RU"/>
        </w:rPr>
        <w:t>с оценкой финансовых потребностей по вариантам перспективного развития представлен</w:t>
      </w:r>
      <w:r w:rsidR="00624B26">
        <w:rPr>
          <w:rFonts w:ascii="Times New Roman" w:eastAsia="Times New Roman" w:hAnsi="Times New Roman" w:cs="Times New Roman"/>
          <w:sz w:val="28"/>
          <w:szCs w:val="28"/>
          <w:lang w:eastAsia="ru-RU"/>
        </w:rPr>
        <w:t xml:space="preserve"> в Приложении</w:t>
      </w:r>
      <w:r w:rsidRPr="00624B26">
        <w:rPr>
          <w:rFonts w:ascii="Times New Roman" w:eastAsia="Times New Roman" w:hAnsi="Times New Roman" w:cs="Times New Roman"/>
          <w:sz w:val="28"/>
          <w:szCs w:val="28"/>
          <w:lang w:eastAsia="ru-RU"/>
        </w:rPr>
        <w:t xml:space="preserve"> </w:t>
      </w:r>
      <w:r w:rsidR="00DB3C86" w:rsidRPr="00624B26">
        <w:rPr>
          <w:rFonts w:ascii="Times New Roman" w:eastAsia="Times New Roman" w:hAnsi="Times New Roman" w:cs="Times New Roman"/>
          <w:sz w:val="28"/>
          <w:szCs w:val="28"/>
          <w:lang w:eastAsia="ru-RU"/>
        </w:rPr>
        <w:t>1</w:t>
      </w:r>
      <w:r w:rsidRPr="00624B26">
        <w:rPr>
          <w:rFonts w:ascii="Times New Roman" w:eastAsia="Times New Roman" w:hAnsi="Times New Roman" w:cs="Times New Roman"/>
          <w:sz w:val="28"/>
          <w:szCs w:val="28"/>
          <w:lang w:eastAsia="ru-RU"/>
        </w:rPr>
        <w:t>.</w:t>
      </w:r>
    </w:p>
    <w:p w:rsidR="00DB3C86" w:rsidRPr="00624B26" w:rsidRDefault="00DB3C86" w:rsidP="000D2C6B">
      <w:pPr>
        <w:spacing w:after="0" w:line="240" w:lineRule="auto"/>
        <w:ind w:firstLine="709"/>
        <w:jc w:val="both"/>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t>Сведения (параметры) по протяженности участков, диаметрам и срокам реализации предложений по строительству и реконструкции тепловых сетей с соответствующей оценкой необходимых финансовых по</w:t>
      </w:r>
      <w:r w:rsidR="00624B26">
        <w:rPr>
          <w:rFonts w:ascii="Times New Roman" w:eastAsia="Times New Roman" w:hAnsi="Times New Roman" w:cs="Times New Roman"/>
          <w:sz w:val="28"/>
          <w:szCs w:val="28"/>
          <w:lang w:eastAsia="ru-RU"/>
        </w:rPr>
        <w:t>требностей представлен в Приложениях 2,3</w:t>
      </w:r>
      <w:r w:rsidRPr="00624B26">
        <w:rPr>
          <w:rFonts w:ascii="Times New Roman" w:eastAsia="Times New Roman" w:hAnsi="Times New Roman" w:cs="Times New Roman"/>
          <w:sz w:val="28"/>
          <w:szCs w:val="28"/>
          <w:lang w:eastAsia="ru-RU"/>
        </w:rPr>
        <w:t>.</w:t>
      </w:r>
    </w:p>
    <w:p w:rsidR="00E654B3" w:rsidRPr="00624B26" w:rsidRDefault="00E654B3">
      <w:pPr>
        <w:rPr>
          <w:rFonts w:ascii="Times New Roman" w:eastAsia="Times New Roman" w:hAnsi="Times New Roman" w:cs="Times New Roman"/>
          <w:sz w:val="28"/>
          <w:szCs w:val="28"/>
          <w:lang w:eastAsia="ru-RU"/>
        </w:rPr>
      </w:pPr>
      <w:r w:rsidRPr="00624B26">
        <w:rPr>
          <w:rFonts w:ascii="Times New Roman" w:eastAsia="Times New Roman" w:hAnsi="Times New Roman" w:cs="Times New Roman"/>
          <w:sz w:val="28"/>
          <w:szCs w:val="28"/>
          <w:lang w:eastAsia="ru-RU"/>
        </w:rPr>
        <w:br w:type="page"/>
      </w:r>
    </w:p>
    <w:p w:rsidR="000D2C6B" w:rsidRDefault="00E654B3" w:rsidP="00E654B3">
      <w:pPr>
        <w:pStyle w:val="2"/>
        <w:keepNext w:val="0"/>
        <w:keepLines w:val="0"/>
        <w:numPr>
          <w:ilvl w:val="0"/>
          <w:numId w:val="0"/>
        </w:numPr>
        <w:tabs>
          <w:tab w:val="left" w:pos="1134"/>
        </w:tabs>
        <w:spacing w:before="240" w:after="240" w:line="240" w:lineRule="auto"/>
        <w:ind w:left="1559" w:hanging="567"/>
        <w:jc w:val="right"/>
        <w:rPr>
          <w:rFonts w:ascii="Times New Roman" w:hAnsi="Times New Roman" w:cs="Times New Roman"/>
          <w:color w:val="auto"/>
          <w:sz w:val="28"/>
          <w:szCs w:val="28"/>
        </w:rPr>
      </w:pPr>
      <w:bookmarkStart w:id="55" w:name="_Toc429156778"/>
      <w:r w:rsidRPr="00E654B3">
        <w:rPr>
          <w:rFonts w:ascii="Times New Roman" w:hAnsi="Times New Roman" w:cs="Times New Roman"/>
          <w:color w:val="auto"/>
          <w:sz w:val="28"/>
          <w:szCs w:val="28"/>
        </w:rPr>
        <w:lastRenderedPageBreak/>
        <w:t>Приложения</w:t>
      </w:r>
      <w:bookmarkEnd w:id="55"/>
    </w:p>
    <w:p w:rsidR="007A3E34" w:rsidRPr="007A3E34" w:rsidRDefault="00605B6D" w:rsidP="00605B6D">
      <w:pPr>
        <w:spacing w:before="120" w:after="12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Приложение 1</w:t>
      </w:r>
      <w:r w:rsidR="004D3D40" w:rsidRPr="004D3D40">
        <w:rPr>
          <w:rFonts w:ascii="Times New Roman" w:eastAsia="Times New Roman" w:hAnsi="Times New Roman" w:cs="Times New Roman"/>
          <w:b/>
          <w:sz w:val="28"/>
          <w:szCs w:val="28"/>
          <w:lang w:eastAsia="ru-RU"/>
        </w:rPr>
        <w:t>.</w:t>
      </w:r>
      <w:r w:rsidR="007A3E34" w:rsidRPr="007A3E34">
        <w:rPr>
          <w:rFonts w:ascii="Times New Roman" w:eastAsia="Times New Roman" w:hAnsi="Times New Roman" w:cs="Times New Roman"/>
          <w:b/>
          <w:sz w:val="28"/>
          <w:szCs w:val="28"/>
          <w:lang w:eastAsia="ru-RU"/>
        </w:rPr>
        <w:t xml:space="preserve"> Финансовые потребности для реализации предложений по строительству и реконструкции тепловых сетей, насосных станций системы теплоснабжения г</w:t>
      </w:r>
      <w:r w:rsidR="007A3E34">
        <w:rPr>
          <w:rFonts w:ascii="Times New Roman" w:eastAsia="Times New Roman" w:hAnsi="Times New Roman" w:cs="Times New Roman"/>
          <w:b/>
          <w:sz w:val="28"/>
          <w:szCs w:val="28"/>
          <w:lang w:eastAsia="ru-RU"/>
        </w:rPr>
        <w:t>.</w:t>
      </w:r>
      <w:r w:rsidR="007A3E34" w:rsidRPr="007A3E34">
        <w:rPr>
          <w:rFonts w:ascii="Times New Roman" w:eastAsia="Times New Roman" w:hAnsi="Times New Roman" w:cs="Times New Roman"/>
          <w:b/>
          <w:sz w:val="28"/>
          <w:szCs w:val="28"/>
          <w:lang w:eastAsia="ru-RU"/>
        </w:rPr>
        <w:t xml:space="preserve"> Тобольска </w:t>
      </w:r>
    </w:p>
    <w:p w:rsidR="007A3E34" w:rsidRPr="007A3E34" w:rsidRDefault="007A3E34" w:rsidP="007A3E34">
      <w:pPr>
        <w:spacing w:before="120" w:after="120" w:line="240" w:lineRule="auto"/>
        <w:jc w:val="both"/>
        <w:rPr>
          <w:rFonts w:ascii="Times New Roman" w:eastAsia="Times New Roman" w:hAnsi="Times New Roman" w:cs="Times New Roman"/>
          <w:b/>
          <w:sz w:val="28"/>
          <w:szCs w:val="28"/>
          <w:lang w:eastAsia="ru-RU"/>
        </w:rPr>
      </w:pPr>
      <w:r w:rsidRPr="007A3E34">
        <w:rPr>
          <w:rFonts w:ascii="Times New Roman" w:eastAsia="Times New Roman" w:hAnsi="Times New Roman" w:cs="Times New Roman"/>
          <w:b/>
          <w:sz w:val="28"/>
          <w:szCs w:val="28"/>
          <w:lang w:eastAsia="ru-RU"/>
        </w:rPr>
        <w:t>Приложение 2</w:t>
      </w:r>
      <w:r w:rsidR="004D3D40" w:rsidRPr="004D3D40">
        <w:rPr>
          <w:rFonts w:ascii="Times New Roman" w:eastAsia="Times New Roman" w:hAnsi="Times New Roman" w:cs="Times New Roman"/>
          <w:b/>
          <w:sz w:val="28"/>
          <w:szCs w:val="28"/>
          <w:lang w:eastAsia="ru-RU"/>
        </w:rPr>
        <w:t>.</w:t>
      </w:r>
      <w:r w:rsidRPr="007A3E34">
        <w:rPr>
          <w:rFonts w:ascii="Times New Roman" w:eastAsia="Times New Roman" w:hAnsi="Times New Roman" w:cs="Times New Roman"/>
          <w:b/>
          <w:sz w:val="28"/>
          <w:szCs w:val="28"/>
          <w:lang w:eastAsia="ru-RU"/>
        </w:rPr>
        <w:t xml:space="preserve"> Сведения (параметры) по протяженности участков, диаметрам и срокам реализации предложений по строительству тепловых сетей с соответствующей оценкой необходимых финансовых потребностей г</w:t>
      </w:r>
      <w:r>
        <w:rPr>
          <w:rFonts w:ascii="Times New Roman" w:eastAsia="Times New Roman" w:hAnsi="Times New Roman" w:cs="Times New Roman"/>
          <w:b/>
          <w:sz w:val="28"/>
          <w:szCs w:val="28"/>
          <w:lang w:eastAsia="ru-RU"/>
        </w:rPr>
        <w:t>.</w:t>
      </w:r>
      <w:r w:rsidRPr="007A3E34">
        <w:rPr>
          <w:rFonts w:ascii="Times New Roman" w:eastAsia="Times New Roman" w:hAnsi="Times New Roman" w:cs="Times New Roman"/>
          <w:b/>
          <w:sz w:val="28"/>
          <w:szCs w:val="28"/>
          <w:lang w:eastAsia="ru-RU"/>
        </w:rPr>
        <w:t xml:space="preserve"> Тобольска</w:t>
      </w:r>
    </w:p>
    <w:p w:rsidR="007A3E34" w:rsidRPr="007A3E34" w:rsidRDefault="007A3E34" w:rsidP="007A3E34">
      <w:pPr>
        <w:spacing w:before="120" w:after="120" w:line="240" w:lineRule="auto"/>
        <w:jc w:val="both"/>
        <w:rPr>
          <w:rFonts w:ascii="Times New Roman" w:eastAsia="Times New Roman" w:hAnsi="Times New Roman" w:cs="Times New Roman"/>
          <w:b/>
          <w:sz w:val="28"/>
          <w:szCs w:val="28"/>
          <w:lang w:eastAsia="ru-RU"/>
        </w:rPr>
      </w:pPr>
      <w:r w:rsidRPr="007A3E34">
        <w:rPr>
          <w:rFonts w:ascii="Times New Roman" w:eastAsia="Times New Roman" w:hAnsi="Times New Roman" w:cs="Times New Roman"/>
          <w:b/>
          <w:sz w:val="28"/>
          <w:szCs w:val="28"/>
          <w:lang w:eastAsia="ru-RU"/>
        </w:rPr>
        <w:t xml:space="preserve">Приложение </w:t>
      </w:r>
      <w:r w:rsidR="004D3D40" w:rsidRPr="004D3D40">
        <w:rPr>
          <w:rFonts w:ascii="Times New Roman" w:eastAsia="Times New Roman" w:hAnsi="Times New Roman" w:cs="Times New Roman"/>
          <w:b/>
          <w:sz w:val="28"/>
          <w:szCs w:val="28"/>
          <w:lang w:eastAsia="ru-RU"/>
        </w:rPr>
        <w:t>3.</w:t>
      </w:r>
      <w:r w:rsidRPr="007A3E34">
        <w:rPr>
          <w:rFonts w:ascii="Times New Roman" w:eastAsia="Times New Roman" w:hAnsi="Times New Roman" w:cs="Times New Roman"/>
          <w:b/>
          <w:sz w:val="28"/>
          <w:szCs w:val="28"/>
          <w:lang w:eastAsia="ru-RU"/>
        </w:rPr>
        <w:t xml:space="preserve"> Сведения (параметры) по протяженности участков, диаметрам и срокам реализации предложений по реконструкции тепловых сетей с соответствующей оценкой необходимых финансов</w:t>
      </w:r>
      <w:r>
        <w:rPr>
          <w:rFonts w:ascii="Times New Roman" w:eastAsia="Times New Roman" w:hAnsi="Times New Roman" w:cs="Times New Roman"/>
          <w:b/>
          <w:sz w:val="28"/>
          <w:szCs w:val="28"/>
          <w:lang w:eastAsia="ru-RU"/>
        </w:rPr>
        <w:t>ых потребностей г. Тобольска</w:t>
      </w:r>
    </w:p>
    <w:p w:rsidR="007A3E34" w:rsidRPr="007A3E34" w:rsidRDefault="007A3E34" w:rsidP="007A3E34"/>
    <w:sectPr w:rsidR="007A3E34" w:rsidRPr="007A3E34" w:rsidSect="000A3F86">
      <w:footerReference w:type="default" r:id="rId2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59D0" w:rsidRDefault="004659D0">
      <w:pPr>
        <w:spacing w:after="0" w:line="240" w:lineRule="auto"/>
      </w:pPr>
      <w:r>
        <w:separator/>
      </w:r>
    </w:p>
  </w:endnote>
  <w:endnote w:type="continuationSeparator" w:id="0">
    <w:p w:rsidR="004659D0" w:rsidRDefault="004659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0562260"/>
      <w:docPartObj>
        <w:docPartGallery w:val="Page Numbers (Bottom of Page)"/>
        <w:docPartUnique/>
      </w:docPartObj>
    </w:sdtPr>
    <w:sdtContent>
      <w:p w:rsidR="00953F78" w:rsidRDefault="00953F78">
        <w:pPr>
          <w:pStyle w:val="af5"/>
          <w:jc w:val="right"/>
        </w:pPr>
        <w:r>
          <w:fldChar w:fldCharType="begin"/>
        </w:r>
        <w:r>
          <w:instrText>PAGE   \* MERGEFORMAT</w:instrText>
        </w:r>
        <w:r>
          <w:fldChar w:fldCharType="separate"/>
        </w:r>
        <w:r w:rsidR="00D85E9A">
          <w:rPr>
            <w:noProof/>
          </w:rPr>
          <w:t>10</w:t>
        </w:r>
        <w:r>
          <w:fldChar w:fldCharType="end"/>
        </w:r>
      </w:p>
    </w:sdtContent>
  </w:sdt>
  <w:p w:rsidR="00953F78" w:rsidRDefault="00953F78">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3F78" w:rsidRDefault="00953F78" w:rsidP="0026011B">
    <w:pPr>
      <w:pStyle w:val="af5"/>
      <w:pBdr>
        <w:top w:val="thinThickSmallGap" w:sz="24" w:space="1" w:color="622423" w:themeColor="accent2" w:themeShade="7F"/>
      </w:pBdr>
      <w:jc w:val="both"/>
      <w:rPr>
        <w:rFonts w:asciiTheme="majorHAnsi" w:eastAsiaTheme="majorEastAsia" w:hAnsiTheme="majorHAnsi" w:cstheme="majorBidi"/>
      </w:rPr>
    </w:pPr>
    <w:r w:rsidRPr="006F6946">
      <w:rPr>
        <w:rFonts w:ascii="Times New Roman" w:eastAsiaTheme="majorEastAsia" w:hAnsi="Times New Roman" w:cs="Times New Roman"/>
        <w:b/>
        <w:i/>
        <w:color w:val="000000" w:themeColor="text1"/>
      </w:rPr>
      <w:t>Этап 3</w:t>
    </w:r>
    <w:r w:rsidRPr="006F6946">
      <w:rPr>
        <w:rFonts w:ascii="Times New Roman" w:eastAsiaTheme="majorEastAsia" w:hAnsi="Times New Roman" w:cs="Times New Roman"/>
        <w:i/>
        <w:color w:val="000000" w:themeColor="text1"/>
      </w:rPr>
      <w:t xml:space="preserve"> Том 5. Книга 4. </w:t>
    </w:r>
    <w:r w:rsidRPr="006F6946">
      <w:rPr>
        <w:rFonts w:ascii="Times New Roman" w:hAnsi="Times New Roman" w:cs="Times New Roman"/>
        <w:i/>
        <w:color w:val="000000" w:themeColor="text1"/>
      </w:rPr>
      <w:t>Разработка вариантов перспективного развития системы теплоснабжения г. Тобольска. Предложения по строительству и реконструкции</w:t>
    </w:r>
    <w:r w:rsidRPr="006F6946">
      <w:rPr>
        <w:rFonts w:ascii="Times New Roman" w:eastAsia="Times New Roman" w:hAnsi="Times New Roman" w:cs="Times New Roman"/>
        <w:i/>
        <w:color w:val="000000" w:themeColor="text1"/>
        <w:lang w:eastAsia="ru-RU"/>
      </w:rPr>
      <w:t xml:space="preserve"> </w:t>
    </w:r>
    <w:r w:rsidRPr="006F6946">
      <w:rPr>
        <w:rFonts w:ascii="Times New Roman" w:hAnsi="Times New Roman" w:cs="Times New Roman"/>
        <w:i/>
        <w:color w:val="000000" w:themeColor="text1"/>
      </w:rPr>
      <w:t>тепловых сетей и сооружений на них</w:t>
    </w:r>
    <w:r w:rsidRPr="006F6946">
      <w:rPr>
        <w:rFonts w:asciiTheme="majorHAnsi" w:eastAsiaTheme="majorEastAsia" w:hAnsiTheme="majorHAnsi" w:cstheme="majorBidi"/>
        <w:color w:val="000000" w:themeColor="text1"/>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D85E9A" w:rsidRPr="00D85E9A">
      <w:rPr>
        <w:rFonts w:asciiTheme="majorHAnsi" w:eastAsiaTheme="majorEastAsia" w:hAnsiTheme="majorHAnsi" w:cstheme="majorBidi"/>
        <w:noProof/>
      </w:rPr>
      <w:t>44</w:t>
    </w:r>
    <w:r>
      <w:rPr>
        <w:rFonts w:asciiTheme="majorHAnsi" w:eastAsiaTheme="majorEastAsia" w:hAnsiTheme="majorHAnsi" w:cstheme="majorBid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59D0" w:rsidRDefault="004659D0">
      <w:pPr>
        <w:spacing w:after="0" w:line="240" w:lineRule="auto"/>
      </w:pPr>
      <w:r>
        <w:separator/>
      </w:r>
    </w:p>
  </w:footnote>
  <w:footnote w:type="continuationSeparator" w:id="0">
    <w:p w:rsidR="004659D0" w:rsidRDefault="004659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Название"/>
      <w:id w:val="1640382752"/>
      <w:dataBinding w:prefixMappings="xmlns:ns0='http://schemas.openxmlformats.org/package/2006/metadata/core-properties' xmlns:ns1='http://purl.org/dc/elements/1.1/'" w:xpath="/ns0:coreProperties[1]/ns1:title[1]" w:storeItemID="{6C3C8BC8-F283-45AE-878A-BAB7291924A1}"/>
      <w:text/>
    </w:sdtPr>
    <w:sdtContent>
      <w:p w:rsidR="00953F78" w:rsidRDefault="00953F78" w:rsidP="0026011B">
        <w:pPr>
          <w:pStyle w:val="af3"/>
          <w:pBdr>
            <w:bottom w:val="thickThinSmallGap" w:sz="24" w:space="1" w:color="622423" w:themeColor="accent2" w:themeShade="7F"/>
          </w:pBdr>
        </w:pPr>
        <w:r w:rsidRPr="00145933">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F3567"/>
    <w:multiLevelType w:val="hybridMultilevel"/>
    <w:tmpl w:val="DE76D2E6"/>
    <w:lvl w:ilvl="0" w:tplc="E82A18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814BCF"/>
    <w:multiLevelType w:val="multilevel"/>
    <w:tmpl w:val="0419001D"/>
    <w:styleLink w:val="1ai2"/>
    <w:lvl w:ilvl="0">
      <w:start w:val="1"/>
      <w:numFmt w:val="decimal"/>
      <w:pStyle w:val="1"/>
      <w:lvlText w:val="%1)"/>
      <w:lvlJc w:val="left"/>
      <w:pPr>
        <w:tabs>
          <w:tab w:val="num" w:pos="360"/>
        </w:tabs>
        <w:ind w:left="360" w:hanging="360"/>
      </w:pPr>
    </w:lvl>
    <w:lvl w:ilvl="1">
      <w:start w:val="1"/>
      <w:numFmt w:val="lowerLetter"/>
      <w:pStyle w:val="2"/>
      <w:lvlText w:val="%2)"/>
      <w:lvlJc w:val="left"/>
      <w:pPr>
        <w:tabs>
          <w:tab w:val="num" w:pos="720"/>
        </w:tabs>
        <w:ind w:left="720" w:hanging="360"/>
      </w:pPr>
    </w:lvl>
    <w:lvl w:ilvl="2">
      <w:start w:val="1"/>
      <w:numFmt w:val="lowerRoman"/>
      <w:pStyle w:val="3"/>
      <w:lvlText w:val="%3)"/>
      <w:lvlJc w:val="left"/>
      <w:pPr>
        <w:tabs>
          <w:tab w:val="num" w:pos="1080"/>
        </w:tabs>
        <w:ind w:left="1080" w:hanging="360"/>
      </w:pPr>
    </w:lvl>
    <w:lvl w:ilvl="3">
      <w:start w:val="1"/>
      <w:numFmt w:val="decimal"/>
      <w:pStyle w:val="4"/>
      <w:lvlText w:val="(%4)"/>
      <w:lvlJc w:val="left"/>
      <w:pPr>
        <w:tabs>
          <w:tab w:val="num" w:pos="1440"/>
        </w:tabs>
        <w:ind w:left="1440" w:hanging="360"/>
      </w:pPr>
    </w:lvl>
    <w:lvl w:ilvl="4">
      <w:start w:val="1"/>
      <w:numFmt w:val="lowerLetter"/>
      <w:pStyle w:val="5"/>
      <w:lvlText w:val="(%5)"/>
      <w:lvlJc w:val="left"/>
      <w:pPr>
        <w:tabs>
          <w:tab w:val="num" w:pos="1800"/>
        </w:tabs>
        <w:ind w:left="1800" w:hanging="360"/>
      </w:pPr>
    </w:lvl>
    <w:lvl w:ilvl="5">
      <w:start w:val="1"/>
      <w:numFmt w:val="lowerRoman"/>
      <w:pStyle w:val="6"/>
      <w:lvlText w:val="(%6)"/>
      <w:lvlJc w:val="left"/>
      <w:pPr>
        <w:tabs>
          <w:tab w:val="num" w:pos="2160"/>
        </w:tabs>
        <w:ind w:left="2160" w:hanging="360"/>
      </w:pPr>
    </w:lvl>
    <w:lvl w:ilvl="6">
      <w:start w:val="1"/>
      <w:numFmt w:val="decimal"/>
      <w:pStyle w:val="7"/>
      <w:lvlText w:val="%7."/>
      <w:lvlJc w:val="left"/>
      <w:pPr>
        <w:tabs>
          <w:tab w:val="num" w:pos="2520"/>
        </w:tabs>
        <w:ind w:left="2520" w:hanging="360"/>
      </w:pPr>
    </w:lvl>
    <w:lvl w:ilvl="7">
      <w:start w:val="1"/>
      <w:numFmt w:val="lowerLetter"/>
      <w:pStyle w:val="8"/>
      <w:lvlText w:val="%8."/>
      <w:lvlJc w:val="left"/>
      <w:pPr>
        <w:tabs>
          <w:tab w:val="num" w:pos="2880"/>
        </w:tabs>
        <w:ind w:left="2880" w:hanging="360"/>
      </w:pPr>
    </w:lvl>
    <w:lvl w:ilvl="8">
      <w:start w:val="1"/>
      <w:numFmt w:val="lowerRoman"/>
      <w:pStyle w:val="9"/>
      <w:lvlText w:val="%9."/>
      <w:lvlJc w:val="left"/>
      <w:pPr>
        <w:tabs>
          <w:tab w:val="num" w:pos="3240"/>
        </w:tabs>
        <w:ind w:left="3240" w:hanging="360"/>
      </w:pPr>
    </w:lvl>
  </w:abstractNum>
  <w:abstractNum w:abstractNumId="3" w15:restartNumberingAfterBreak="0">
    <w:nsid w:val="06E647E9"/>
    <w:multiLevelType w:val="hybridMultilevel"/>
    <w:tmpl w:val="EA7415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8D2157E"/>
    <w:multiLevelType w:val="hybridMultilevel"/>
    <w:tmpl w:val="7CB4A3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922BB8"/>
    <w:multiLevelType w:val="hybridMultilevel"/>
    <w:tmpl w:val="BF20D0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7"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C0B7994"/>
    <w:multiLevelType w:val="multilevel"/>
    <w:tmpl w:val="04190023"/>
    <w:styleLink w:val="20"/>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1CDA05BF"/>
    <w:multiLevelType w:val="hybridMultilevel"/>
    <w:tmpl w:val="41CCC376"/>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D3F2C1C"/>
    <w:multiLevelType w:val="hybridMultilevel"/>
    <w:tmpl w:val="59847884"/>
    <w:styleLink w:val="a"/>
    <w:lvl w:ilvl="0" w:tplc="04190001">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3" w15:restartNumberingAfterBreak="0">
    <w:nsid w:val="21B714AC"/>
    <w:multiLevelType w:val="hybridMultilevel"/>
    <w:tmpl w:val="8EA27EC2"/>
    <w:lvl w:ilvl="0" w:tplc="5AFCDBC2">
      <w:start w:val="1"/>
      <w:numFmt w:val="bullet"/>
      <w:lvlText w:val=""/>
      <w:lvlJc w:val="left"/>
      <w:pPr>
        <w:ind w:left="1854"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38134CE"/>
    <w:multiLevelType w:val="hybridMultilevel"/>
    <w:tmpl w:val="06D6BBA4"/>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7" w15:restartNumberingAfterBreak="0">
    <w:nsid w:val="24E94A58"/>
    <w:multiLevelType w:val="hybridMultilevel"/>
    <w:tmpl w:val="CE727D76"/>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9" w15:restartNumberingAfterBreak="0">
    <w:nsid w:val="2CE63BF5"/>
    <w:multiLevelType w:val="hybridMultilevel"/>
    <w:tmpl w:val="E2F210F8"/>
    <w:lvl w:ilvl="0" w:tplc="E82A18B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15:restartNumberingAfterBreak="0">
    <w:nsid w:val="2D263D2D"/>
    <w:multiLevelType w:val="hybridMultilevel"/>
    <w:tmpl w:val="4DE0226E"/>
    <w:lvl w:ilvl="0" w:tplc="E82A18B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35222803"/>
    <w:multiLevelType w:val="hybridMultilevel"/>
    <w:tmpl w:val="87322FD8"/>
    <w:lvl w:ilvl="0" w:tplc="A9689DBA">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3"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5" w15:restartNumberingAfterBreak="0">
    <w:nsid w:val="481F070D"/>
    <w:multiLevelType w:val="hybridMultilevel"/>
    <w:tmpl w:val="501821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7"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8" w15:restartNumberingAfterBreak="0">
    <w:nsid w:val="4B4B47B8"/>
    <w:multiLevelType w:val="hybridMultilevel"/>
    <w:tmpl w:val="4EEE6C9E"/>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4E3E5D5C"/>
    <w:multiLevelType w:val="hybridMultilevel"/>
    <w:tmpl w:val="F82C4A36"/>
    <w:lvl w:ilvl="0" w:tplc="D74E5F0C">
      <w:start w:val="65535"/>
      <w:numFmt w:val="bullet"/>
      <w:pStyle w:val="12"/>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03534E9"/>
    <w:multiLevelType w:val="hybridMultilevel"/>
    <w:tmpl w:val="23668860"/>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32026F4"/>
    <w:multiLevelType w:val="hybridMultilevel"/>
    <w:tmpl w:val="264238D6"/>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8DB668E"/>
    <w:multiLevelType w:val="hybridMultilevel"/>
    <w:tmpl w:val="341A466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DFD586D"/>
    <w:multiLevelType w:val="hybridMultilevel"/>
    <w:tmpl w:val="0A001A82"/>
    <w:lvl w:ilvl="0" w:tplc="E82A18BE">
      <w:start w:val="1"/>
      <w:numFmt w:val="decimal"/>
      <w:pStyle w:val="14"/>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42" w15:restartNumberingAfterBreak="0">
    <w:nsid w:val="758B2B23"/>
    <w:multiLevelType w:val="hybridMultilevel"/>
    <w:tmpl w:val="29FC0F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75B294E"/>
    <w:multiLevelType w:val="hybridMultilevel"/>
    <w:tmpl w:val="B67EB0F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15:restartNumberingAfterBreak="0">
    <w:nsid w:val="7A9F68F3"/>
    <w:multiLevelType w:val="hybridMultilevel"/>
    <w:tmpl w:val="EC6A3822"/>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8"/>
  </w:num>
  <w:num w:numId="2">
    <w:abstractNumId w:val="7"/>
  </w:num>
  <w:num w:numId="3">
    <w:abstractNumId w:val="14"/>
  </w:num>
  <w:num w:numId="4">
    <w:abstractNumId w:val="1"/>
  </w:num>
  <w:num w:numId="5">
    <w:abstractNumId w:val="38"/>
  </w:num>
  <w:num w:numId="6">
    <w:abstractNumId w:val="41"/>
  </w:num>
  <w:num w:numId="7">
    <w:abstractNumId w:val="40"/>
  </w:num>
  <w:num w:numId="8">
    <w:abstractNumId w:val="35"/>
  </w:num>
  <w:num w:numId="9">
    <w:abstractNumId w:val="9"/>
  </w:num>
  <w:num w:numId="10">
    <w:abstractNumId w:val="12"/>
  </w:num>
  <w:num w:numId="11">
    <w:abstractNumId w:val="34"/>
  </w:num>
  <w:num w:numId="12">
    <w:abstractNumId w:val="30"/>
  </w:num>
  <w:num w:numId="13">
    <w:abstractNumId w:val="2"/>
  </w:num>
  <w:num w:numId="14">
    <w:abstractNumId w:val="10"/>
  </w:num>
  <w:num w:numId="15">
    <w:abstractNumId w:val="24"/>
  </w:num>
  <w:num w:numId="16">
    <w:abstractNumId w:val="23"/>
  </w:num>
  <w:num w:numId="17">
    <w:abstractNumId w:val="22"/>
  </w:num>
  <w:num w:numId="18">
    <w:abstractNumId w:val="16"/>
  </w:num>
  <w:num w:numId="19">
    <w:abstractNumId w:val="26"/>
  </w:num>
  <w:num w:numId="20">
    <w:abstractNumId w:val="29"/>
  </w:num>
  <w:num w:numId="21">
    <w:abstractNumId w:val="27"/>
  </w:num>
  <w:num w:numId="22">
    <w:abstractNumId w:val="39"/>
  </w:num>
  <w:num w:numId="23">
    <w:abstractNumId w:val="6"/>
  </w:num>
  <w:num w:numId="24">
    <w:abstractNumId w:val="37"/>
  </w:num>
  <w:num w:numId="25">
    <w:abstractNumId w:val="18"/>
  </w:num>
  <w:num w:numId="26">
    <w:abstractNumId w:val="31"/>
  </w:num>
  <w:num w:numId="27">
    <w:abstractNumId w:val="44"/>
  </w:num>
  <w:num w:numId="28">
    <w:abstractNumId w:val="43"/>
  </w:num>
  <w:num w:numId="29">
    <w:abstractNumId w:val="11"/>
  </w:num>
  <w:num w:numId="30">
    <w:abstractNumId w:val="25"/>
  </w:num>
  <w:num w:numId="31">
    <w:abstractNumId w:val="19"/>
  </w:num>
  <w:num w:numId="32">
    <w:abstractNumId w:val="17"/>
  </w:num>
  <w:num w:numId="33">
    <w:abstractNumId w:val="32"/>
  </w:num>
  <w:num w:numId="34">
    <w:abstractNumId w:val="42"/>
  </w:num>
  <w:num w:numId="35">
    <w:abstractNumId w:val="20"/>
  </w:num>
  <w:num w:numId="36">
    <w:abstractNumId w:val="0"/>
  </w:num>
  <w:num w:numId="37">
    <w:abstractNumId w:val="28"/>
  </w:num>
  <w:num w:numId="38">
    <w:abstractNumId w:val="4"/>
  </w:num>
  <w:num w:numId="39">
    <w:abstractNumId w:val="36"/>
  </w:num>
  <w:num w:numId="40">
    <w:abstractNumId w:val="21"/>
  </w:num>
  <w:num w:numId="41">
    <w:abstractNumId w:val="15"/>
  </w:num>
  <w:num w:numId="42">
    <w:abstractNumId w:val="3"/>
  </w:num>
  <w:num w:numId="43">
    <w:abstractNumId w:val="5"/>
  </w:num>
  <w:num w:numId="44">
    <w:abstractNumId w:val="33"/>
  </w:num>
  <w:num w:numId="45">
    <w:abstractNumId w:val="13"/>
  </w:num>
  <w:num w:numId="46">
    <w:abstractNumId w:val="2"/>
  </w:num>
  <w:num w:numId="47">
    <w:abstractNumId w:val="2"/>
  </w:num>
  <w:num w:numId="48">
    <w:abstractNumId w:val="2"/>
  </w:num>
  <w:num w:numId="49">
    <w:abstractNumId w:val="2"/>
  </w:num>
  <w:num w:numId="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C6B"/>
    <w:rsid w:val="00011995"/>
    <w:rsid w:val="000153C8"/>
    <w:rsid w:val="0003314A"/>
    <w:rsid w:val="000634C5"/>
    <w:rsid w:val="0009126E"/>
    <w:rsid w:val="00094CBD"/>
    <w:rsid w:val="000A3F86"/>
    <w:rsid w:val="000B37E0"/>
    <w:rsid w:val="000C1125"/>
    <w:rsid w:val="000D2C6B"/>
    <w:rsid w:val="00103962"/>
    <w:rsid w:val="001067EC"/>
    <w:rsid w:val="00150E81"/>
    <w:rsid w:val="0017183F"/>
    <w:rsid w:val="00185657"/>
    <w:rsid w:val="001C3720"/>
    <w:rsid w:val="001D6000"/>
    <w:rsid w:val="00202930"/>
    <w:rsid w:val="0026011B"/>
    <w:rsid w:val="002604E6"/>
    <w:rsid w:val="00271B92"/>
    <w:rsid w:val="00272C09"/>
    <w:rsid w:val="002B7F5F"/>
    <w:rsid w:val="003034B5"/>
    <w:rsid w:val="00361314"/>
    <w:rsid w:val="00362EE6"/>
    <w:rsid w:val="00363717"/>
    <w:rsid w:val="00370A25"/>
    <w:rsid w:val="003764E0"/>
    <w:rsid w:val="00392692"/>
    <w:rsid w:val="003C5312"/>
    <w:rsid w:val="003D641B"/>
    <w:rsid w:val="003D6A71"/>
    <w:rsid w:val="003E59DD"/>
    <w:rsid w:val="003F4F29"/>
    <w:rsid w:val="00413C52"/>
    <w:rsid w:val="004420F7"/>
    <w:rsid w:val="004659D0"/>
    <w:rsid w:val="004C6BA2"/>
    <w:rsid w:val="004D3D40"/>
    <w:rsid w:val="00557145"/>
    <w:rsid w:val="00557E91"/>
    <w:rsid w:val="00590438"/>
    <w:rsid w:val="005B28A8"/>
    <w:rsid w:val="005C7A5A"/>
    <w:rsid w:val="005D5A3A"/>
    <w:rsid w:val="00605B6D"/>
    <w:rsid w:val="00624B26"/>
    <w:rsid w:val="00641747"/>
    <w:rsid w:val="00651824"/>
    <w:rsid w:val="00670BBA"/>
    <w:rsid w:val="00681262"/>
    <w:rsid w:val="006E56B2"/>
    <w:rsid w:val="006F5A12"/>
    <w:rsid w:val="007233D0"/>
    <w:rsid w:val="00736607"/>
    <w:rsid w:val="00744E90"/>
    <w:rsid w:val="007862A1"/>
    <w:rsid w:val="007A3E34"/>
    <w:rsid w:val="007E2182"/>
    <w:rsid w:val="007E4A48"/>
    <w:rsid w:val="007F42A6"/>
    <w:rsid w:val="00821EB7"/>
    <w:rsid w:val="008716F6"/>
    <w:rsid w:val="00891BAB"/>
    <w:rsid w:val="0089474A"/>
    <w:rsid w:val="00895C09"/>
    <w:rsid w:val="008B7A99"/>
    <w:rsid w:val="00935BED"/>
    <w:rsid w:val="00953F78"/>
    <w:rsid w:val="009A41D3"/>
    <w:rsid w:val="009B2E15"/>
    <w:rsid w:val="009D4EB4"/>
    <w:rsid w:val="009E3FA2"/>
    <w:rsid w:val="009F7A31"/>
    <w:rsid w:val="00A77832"/>
    <w:rsid w:val="00A847EE"/>
    <w:rsid w:val="00A94668"/>
    <w:rsid w:val="00AC05B2"/>
    <w:rsid w:val="00AE1A21"/>
    <w:rsid w:val="00B042A7"/>
    <w:rsid w:val="00B42C6B"/>
    <w:rsid w:val="00B438F1"/>
    <w:rsid w:val="00B97428"/>
    <w:rsid w:val="00BE282D"/>
    <w:rsid w:val="00C13ACD"/>
    <w:rsid w:val="00C15FA4"/>
    <w:rsid w:val="00C37157"/>
    <w:rsid w:val="00C56C76"/>
    <w:rsid w:val="00C60AAB"/>
    <w:rsid w:val="00C852FE"/>
    <w:rsid w:val="00C947FF"/>
    <w:rsid w:val="00CA24B8"/>
    <w:rsid w:val="00CA324D"/>
    <w:rsid w:val="00CB38F4"/>
    <w:rsid w:val="00CB560B"/>
    <w:rsid w:val="00CD1BD0"/>
    <w:rsid w:val="00CF0518"/>
    <w:rsid w:val="00D23529"/>
    <w:rsid w:val="00D66CA8"/>
    <w:rsid w:val="00D85E9A"/>
    <w:rsid w:val="00D9090A"/>
    <w:rsid w:val="00DA3231"/>
    <w:rsid w:val="00DB3C86"/>
    <w:rsid w:val="00DC2F30"/>
    <w:rsid w:val="00E10EE4"/>
    <w:rsid w:val="00E1606A"/>
    <w:rsid w:val="00E236B9"/>
    <w:rsid w:val="00E304AA"/>
    <w:rsid w:val="00E654B3"/>
    <w:rsid w:val="00E75CBB"/>
    <w:rsid w:val="00EB40DD"/>
    <w:rsid w:val="00F018D0"/>
    <w:rsid w:val="00F22D9D"/>
    <w:rsid w:val="00F35B92"/>
    <w:rsid w:val="00F430B9"/>
    <w:rsid w:val="00F55C76"/>
    <w:rsid w:val="00F56048"/>
    <w:rsid w:val="00F65F11"/>
    <w:rsid w:val="00FB38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117C47"/>
  <w15:docId w15:val="{96AE2F3E-B3A4-4F31-9142-29E71E89B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2">
    <w:name w:val="Normal"/>
    <w:qFormat/>
    <w:rsid w:val="000D2C6B"/>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2"/>
    <w:next w:val="a2"/>
    <w:link w:val="15"/>
    <w:uiPriority w:val="9"/>
    <w:qFormat/>
    <w:rsid w:val="000D2C6B"/>
    <w:pPr>
      <w:keepNext/>
      <w:keepLines/>
      <w:numPr>
        <w:numId w:val="13"/>
      </w:numPr>
      <w:tabs>
        <w:tab w:val="clear" w:pos="360"/>
      </w:tabs>
      <w:spacing w:before="480" w:after="0"/>
      <w:ind w:left="0" w:firstLine="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 Знак2, Знак2 Знак,Знак2 Знак"/>
    <w:basedOn w:val="a2"/>
    <w:next w:val="a2"/>
    <w:link w:val="22"/>
    <w:unhideWhenUsed/>
    <w:qFormat/>
    <w:rsid w:val="000D2C6B"/>
    <w:pPr>
      <w:keepNext/>
      <w:keepLines/>
      <w:numPr>
        <w:ilvl w:val="1"/>
        <w:numId w:val="13"/>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
    <w:basedOn w:val="a2"/>
    <w:next w:val="a2"/>
    <w:link w:val="31"/>
    <w:uiPriority w:val="9"/>
    <w:unhideWhenUsed/>
    <w:qFormat/>
    <w:rsid w:val="000D2C6B"/>
    <w:pPr>
      <w:keepNext/>
      <w:keepLines/>
      <w:numPr>
        <w:ilvl w:val="2"/>
        <w:numId w:val="13"/>
      </w:numPr>
      <w:tabs>
        <w:tab w:val="clear" w:pos="1080"/>
      </w:tabs>
      <w:spacing w:before="200" w:after="0"/>
      <w:ind w:left="720" w:hanging="432"/>
      <w:outlineLvl w:val="2"/>
    </w:pPr>
    <w:rPr>
      <w:rFonts w:asciiTheme="majorHAnsi" w:eastAsiaTheme="majorEastAsia" w:hAnsiTheme="majorHAnsi" w:cstheme="majorBidi"/>
      <w:b/>
      <w:bCs/>
      <w:color w:val="4F81BD" w:themeColor="accent1"/>
    </w:rPr>
  </w:style>
  <w:style w:type="paragraph" w:styleId="4">
    <w:name w:val="heading 4"/>
    <w:basedOn w:val="a2"/>
    <w:link w:val="40"/>
    <w:qFormat/>
    <w:rsid w:val="000D2C6B"/>
    <w:pPr>
      <w:numPr>
        <w:ilvl w:val="3"/>
        <w:numId w:val="13"/>
      </w:numPr>
      <w:tabs>
        <w:tab w:val="clear" w:pos="144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2"/>
    <w:next w:val="a2"/>
    <w:link w:val="50"/>
    <w:qFormat/>
    <w:rsid w:val="000D2C6B"/>
    <w:pPr>
      <w:keepNext/>
      <w:numPr>
        <w:ilvl w:val="4"/>
        <w:numId w:val="13"/>
      </w:numPr>
      <w:tabs>
        <w:tab w:val="clear" w:pos="18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2"/>
    <w:next w:val="a2"/>
    <w:link w:val="60"/>
    <w:unhideWhenUsed/>
    <w:qFormat/>
    <w:rsid w:val="000D2C6B"/>
    <w:pPr>
      <w:numPr>
        <w:ilvl w:val="5"/>
        <w:numId w:val="13"/>
      </w:numPr>
      <w:tabs>
        <w:tab w:val="clear" w:pos="216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2"/>
    <w:next w:val="a2"/>
    <w:link w:val="70"/>
    <w:uiPriority w:val="9"/>
    <w:qFormat/>
    <w:rsid w:val="000D2C6B"/>
    <w:pPr>
      <w:keepNext/>
      <w:numPr>
        <w:ilvl w:val="6"/>
        <w:numId w:val="13"/>
      </w:numPr>
      <w:tabs>
        <w:tab w:val="clear" w:pos="252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2"/>
    <w:next w:val="a2"/>
    <w:link w:val="80"/>
    <w:qFormat/>
    <w:rsid w:val="000D2C6B"/>
    <w:pPr>
      <w:keepNext/>
      <w:numPr>
        <w:ilvl w:val="7"/>
        <w:numId w:val="13"/>
      </w:numPr>
      <w:tabs>
        <w:tab w:val="clear" w:pos="288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2"/>
    <w:next w:val="a2"/>
    <w:link w:val="90"/>
    <w:qFormat/>
    <w:rsid w:val="000D2C6B"/>
    <w:pPr>
      <w:keepNext/>
      <w:numPr>
        <w:ilvl w:val="8"/>
        <w:numId w:val="13"/>
      </w:numPr>
      <w:tabs>
        <w:tab w:val="clear" w:pos="324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3"/>
    <w:link w:val="1"/>
    <w:uiPriority w:val="9"/>
    <w:rsid w:val="000D2C6B"/>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 Знак2 Знак1, Знак2 Знак Знак,Знак2 Знак Знак2"/>
    <w:basedOn w:val="a3"/>
    <w:link w:val="2"/>
    <w:rsid w:val="000D2C6B"/>
    <w:rPr>
      <w:rFonts w:asciiTheme="majorHAnsi" w:eastAsiaTheme="majorEastAsia" w:hAnsiTheme="majorHAnsi" w:cstheme="majorBidi"/>
      <w:b/>
      <w:bCs/>
      <w:color w:val="4F81BD" w:themeColor="accent1"/>
      <w:sz w:val="26"/>
      <w:szCs w:val="26"/>
    </w:rPr>
  </w:style>
  <w:style w:type="character" w:customStyle="1" w:styleId="31">
    <w:name w:val="Заголовок 3 Знак"/>
    <w:aliases w:val=" Знак Знак, Знак3 Знак1, Знак3 Знак Знак,Знак3 Знак"/>
    <w:basedOn w:val="a3"/>
    <w:link w:val="3"/>
    <w:uiPriority w:val="9"/>
    <w:rsid w:val="000D2C6B"/>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0D2C6B"/>
    <w:rPr>
      <w:rFonts w:ascii="Times New Roman" w:eastAsia="Times New Roman" w:hAnsi="Times New Roman" w:cs="Times New Roman"/>
      <w:b/>
      <w:bCs/>
      <w:sz w:val="24"/>
      <w:szCs w:val="24"/>
      <w:lang w:eastAsia="ru-RU"/>
    </w:rPr>
  </w:style>
  <w:style w:type="character" w:customStyle="1" w:styleId="50">
    <w:name w:val="Заголовок 5 Знак"/>
    <w:basedOn w:val="a3"/>
    <w:link w:val="5"/>
    <w:rsid w:val="000D2C6B"/>
    <w:rPr>
      <w:rFonts w:ascii="Times New Roman" w:eastAsia="Times New Roman" w:hAnsi="Times New Roman" w:cs="Times New Roman"/>
      <w:spacing w:val="4"/>
      <w:sz w:val="28"/>
      <w:szCs w:val="20"/>
      <w:lang w:eastAsia="ru-RU"/>
    </w:rPr>
  </w:style>
  <w:style w:type="character" w:customStyle="1" w:styleId="60">
    <w:name w:val="Заголовок 6 Знак"/>
    <w:basedOn w:val="a3"/>
    <w:link w:val="6"/>
    <w:rsid w:val="000D2C6B"/>
    <w:rPr>
      <w:rFonts w:ascii="Calibri" w:eastAsia="Times New Roman" w:hAnsi="Calibri" w:cs="Times New Roman"/>
      <w:b/>
      <w:bCs/>
      <w:lang w:eastAsia="ru-RU"/>
    </w:rPr>
  </w:style>
  <w:style w:type="character" w:customStyle="1" w:styleId="70">
    <w:name w:val="Заголовок 7 Знак"/>
    <w:basedOn w:val="a3"/>
    <w:link w:val="7"/>
    <w:uiPriority w:val="9"/>
    <w:rsid w:val="000D2C6B"/>
    <w:rPr>
      <w:rFonts w:ascii="Times New Roman" w:eastAsia="Times New Roman" w:hAnsi="Times New Roman" w:cs="Times New Roman"/>
      <w:sz w:val="32"/>
      <w:szCs w:val="20"/>
      <w:lang w:val="en-US" w:eastAsia="ru-RU"/>
    </w:rPr>
  </w:style>
  <w:style w:type="character" w:customStyle="1" w:styleId="80">
    <w:name w:val="Заголовок 8 Знак"/>
    <w:basedOn w:val="a3"/>
    <w:link w:val="8"/>
    <w:rsid w:val="000D2C6B"/>
    <w:rPr>
      <w:rFonts w:ascii="Times New Roman" w:eastAsia="Times New Roman" w:hAnsi="Times New Roman" w:cs="Times New Roman"/>
      <w:sz w:val="32"/>
      <w:szCs w:val="20"/>
      <w:lang w:val="en-US" w:eastAsia="ru-RU"/>
    </w:rPr>
  </w:style>
  <w:style w:type="character" w:customStyle="1" w:styleId="90">
    <w:name w:val="Заголовок 9 Знак"/>
    <w:basedOn w:val="a3"/>
    <w:link w:val="9"/>
    <w:rsid w:val="000D2C6B"/>
    <w:rPr>
      <w:rFonts w:ascii="Times New Roman" w:eastAsia="Times New Roman" w:hAnsi="Times New Roman" w:cs="Times New Roman"/>
      <w:sz w:val="28"/>
      <w:szCs w:val="20"/>
      <w:lang w:eastAsia="ru-RU"/>
    </w:rPr>
  </w:style>
  <w:style w:type="character" w:styleId="a6">
    <w:name w:val="Intense Emphasis"/>
    <w:basedOn w:val="a3"/>
    <w:uiPriority w:val="21"/>
    <w:qFormat/>
    <w:rsid w:val="000D2C6B"/>
    <w:rPr>
      <w:b/>
      <w:bCs/>
      <w:i/>
      <w:iCs/>
      <w:color w:val="4F81BD" w:themeColor="accent1"/>
    </w:rPr>
  </w:style>
  <w:style w:type="paragraph" w:styleId="a7">
    <w:name w:val="TOC Heading"/>
    <w:basedOn w:val="1"/>
    <w:next w:val="a2"/>
    <w:uiPriority w:val="39"/>
    <w:unhideWhenUsed/>
    <w:qFormat/>
    <w:rsid w:val="000D2C6B"/>
    <w:pPr>
      <w:outlineLvl w:val="9"/>
    </w:pPr>
  </w:style>
  <w:style w:type="paragraph" w:styleId="16">
    <w:name w:val="toc 1"/>
    <w:basedOn w:val="a2"/>
    <w:next w:val="a2"/>
    <w:autoRedefine/>
    <w:uiPriority w:val="39"/>
    <w:unhideWhenUsed/>
    <w:rsid w:val="000D2C6B"/>
    <w:pPr>
      <w:spacing w:after="100"/>
    </w:pPr>
    <w:rPr>
      <w:rFonts w:ascii="Times New Roman" w:hAnsi="Times New Roman"/>
      <w:sz w:val="28"/>
    </w:rPr>
  </w:style>
  <w:style w:type="paragraph" w:styleId="23">
    <w:name w:val="toc 2"/>
    <w:basedOn w:val="a2"/>
    <w:next w:val="a2"/>
    <w:autoRedefine/>
    <w:uiPriority w:val="39"/>
    <w:unhideWhenUsed/>
    <w:rsid w:val="000D2C6B"/>
    <w:pPr>
      <w:spacing w:after="100"/>
      <w:ind w:left="220"/>
    </w:pPr>
    <w:rPr>
      <w:rFonts w:ascii="Times New Roman" w:hAnsi="Times New Roman"/>
      <w:sz w:val="28"/>
    </w:rPr>
  </w:style>
  <w:style w:type="paragraph" w:styleId="32">
    <w:name w:val="toc 3"/>
    <w:basedOn w:val="a2"/>
    <w:next w:val="a2"/>
    <w:autoRedefine/>
    <w:uiPriority w:val="39"/>
    <w:unhideWhenUsed/>
    <w:rsid w:val="000D2C6B"/>
    <w:pPr>
      <w:spacing w:after="100"/>
      <w:ind w:left="440"/>
    </w:pPr>
    <w:rPr>
      <w:rFonts w:ascii="Times New Roman" w:hAnsi="Times New Roman"/>
      <w:sz w:val="24"/>
    </w:rPr>
  </w:style>
  <w:style w:type="character" w:styleId="a8">
    <w:name w:val="Hyperlink"/>
    <w:basedOn w:val="a3"/>
    <w:uiPriority w:val="99"/>
    <w:unhideWhenUsed/>
    <w:rsid w:val="000D2C6B"/>
    <w:rPr>
      <w:color w:val="0000FF" w:themeColor="hyperlink"/>
      <w:u w:val="single"/>
    </w:rPr>
  </w:style>
  <w:style w:type="paragraph" w:styleId="a9">
    <w:name w:val="Balloon Text"/>
    <w:basedOn w:val="a2"/>
    <w:link w:val="aa"/>
    <w:uiPriority w:val="99"/>
    <w:unhideWhenUsed/>
    <w:rsid w:val="000D2C6B"/>
    <w:pPr>
      <w:spacing w:after="0" w:line="240" w:lineRule="auto"/>
    </w:pPr>
    <w:rPr>
      <w:rFonts w:ascii="Tahoma" w:hAnsi="Tahoma" w:cs="Tahoma"/>
      <w:sz w:val="16"/>
      <w:szCs w:val="16"/>
    </w:rPr>
  </w:style>
  <w:style w:type="character" w:customStyle="1" w:styleId="aa">
    <w:name w:val="Текст выноски Знак"/>
    <w:basedOn w:val="a3"/>
    <w:link w:val="a9"/>
    <w:uiPriority w:val="99"/>
    <w:rsid w:val="000D2C6B"/>
    <w:rPr>
      <w:rFonts w:ascii="Tahoma" w:hAnsi="Tahoma" w:cs="Tahoma"/>
      <w:sz w:val="16"/>
      <w:szCs w:val="16"/>
    </w:rPr>
  </w:style>
  <w:style w:type="paragraph" w:styleId="ab">
    <w:name w:val="List Paragraph"/>
    <w:basedOn w:val="a2"/>
    <w:link w:val="ac"/>
    <w:uiPriority w:val="34"/>
    <w:qFormat/>
    <w:rsid w:val="000D2C6B"/>
    <w:pPr>
      <w:ind w:left="720"/>
      <w:contextualSpacing/>
    </w:pPr>
  </w:style>
  <w:style w:type="paragraph" w:styleId="41">
    <w:name w:val="toc 4"/>
    <w:basedOn w:val="a2"/>
    <w:next w:val="a2"/>
    <w:autoRedefine/>
    <w:uiPriority w:val="39"/>
    <w:unhideWhenUsed/>
    <w:rsid w:val="000D2C6B"/>
    <w:pPr>
      <w:spacing w:after="100"/>
      <w:ind w:left="660"/>
    </w:pPr>
    <w:rPr>
      <w:rFonts w:eastAsiaTheme="minorEastAsia"/>
      <w:lang w:eastAsia="ru-RU"/>
    </w:rPr>
  </w:style>
  <w:style w:type="paragraph" w:styleId="51">
    <w:name w:val="toc 5"/>
    <w:basedOn w:val="a2"/>
    <w:next w:val="a2"/>
    <w:autoRedefine/>
    <w:uiPriority w:val="39"/>
    <w:unhideWhenUsed/>
    <w:rsid w:val="000D2C6B"/>
    <w:pPr>
      <w:spacing w:after="100"/>
      <w:ind w:left="880"/>
    </w:pPr>
    <w:rPr>
      <w:rFonts w:eastAsiaTheme="minorEastAsia"/>
      <w:lang w:eastAsia="ru-RU"/>
    </w:rPr>
  </w:style>
  <w:style w:type="paragraph" w:styleId="61">
    <w:name w:val="toc 6"/>
    <w:basedOn w:val="a2"/>
    <w:next w:val="a2"/>
    <w:autoRedefine/>
    <w:uiPriority w:val="39"/>
    <w:unhideWhenUsed/>
    <w:rsid w:val="000D2C6B"/>
    <w:pPr>
      <w:spacing w:after="100"/>
      <w:ind w:left="1100"/>
    </w:pPr>
    <w:rPr>
      <w:rFonts w:eastAsiaTheme="minorEastAsia"/>
      <w:lang w:eastAsia="ru-RU"/>
    </w:rPr>
  </w:style>
  <w:style w:type="paragraph" w:styleId="71">
    <w:name w:val="toc 7"/>
    <w:basedOn w:val="a2"/>
    <w:next w:val="a2"/>
    <w:autoRedefine/>
    <w:uiPriority w:val="39"/>
    <w:unhideWhenUsed/>
    <w:rsid w:val="000D2C6B"/>
    <w:pPr>
      <w:spacing w:after="100"/>
      <w:ind w:left="1320"/>
    </w:pPr>
    <w:rPr>
      <w:rFonts w:eastAsiaTheme="minorEastAsia"/>
      <w:lang w:eastAsia="ru-RU"/>
    </w:rPr>
  </w:style>
  <w:style w:type="paragraph" w:styleId="81">
    <w:name w:val="toc 8"/>
    <w:basedOn w:val="a2"/>
    <w:next w:val="a2"/>
    <w:autoRedefine/>
    <w:uiPriority w:val="39"/>
    <w:unhideWhenUsed/>
    <w:rsid w:val="000D2C6B"/>
    <w:pPr>
      <w:spacing w:after="100"/>
      <w:ind w:left="1540"/>
    </w:pPr>
    <w:rPr>
      <w:rFonts w:eastAsiaTheme="minorEastAsia"/>
      <w:lang w:eastAsia="ru-RU"/>
    </w:rPr>
  </w:style>
  <w:style w:type="paragraph" w:styleId="91">
    <w:name w:val="toc 9"/>
    <w:basedOn w:val="a2"/>
    <w:next w:val="a2"/>
    <w:autoRedefine/>
    <w:uiPriority w:val="39"/>
    <w:unhideWhenUsed/>
    <w:rsid w:val="000D2C6B"/>
    <w:pPr>
      <w:spacing w:after="100"/>
      <w:ind w:left="1760"/>
    </w:pPr>
    <w:rPr>
      <w:rFonts w:eastAsiaTheme="minorEastAsia"/>
      <w:lang w:eastAsia="ru-RU"/>
    </w:rPr>
  </w:style>
  <w:style w:type="character" w:customStyle="1" w:styleId="ad">
    <w:name w:val="Основной текст_"/>
    <w:basedOn w:val="a3"/>
    <w:link w:val="24"/>
    <w:uiPriority w:val="99"/>
    <w:locked/>
    <w:rsid w:val="000D2C6B"/>
    <w:rPr>
      <w:rFonts w:ascii="Verdana" w:eastAsia="Times New Roman" w:hAnsi="Verdana" w:cs="Verdana"/>
      <w:b/>
      <w:bCs/>
      <w:spacing w:val="-7"/>
      <w:sz w:val="21"/>
      <w:szCs w:val="21"/>
      <w:shd w:val="clear" w:color="auto" w:fill="FFFFFF"/>
    </w:rPr>
  </w:style>
  <w:style w:type="paragraph" w:customStyle="1" w:styleId="24">
    <w:name w:val="Основной текст2"/>
    <w:basedOn w:val="a2"/>
    <w:link w:val="ad"/>
    <w:uiPriority w:val="99"/>
    <w:rsid w:val="000D2C6B"/>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d"/>
    <w:uiPriority w:val="99"/>
    <w:rsid w:val="000D2C6B"/>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2"/>
    <w:link w:val="ConsPlusNormal0"/>
    <w:uiPriority w:val="99"/>
    <w:rsid w:val="000D2C6B"/>
    <w:pPr>
      <w:autoSpaceDE w:val="0"/>
      <w:autoSpaceDN w:val="0"/>
      <w:spacing w:after="0" w:line="240" w:lineRule="auto"/>
      <w:ind w:firstLine="720"/>
    </w:pPr>
    <w:rPr>
      <w:rFonts w:ascii="Arial" w:eastAsia="Calibri" w:hAnsi="Arial" w:cs="Times New Roman"/>
      <w:sz w:val="20"/>
      <w:szCs w:val="20"/>
      <w:lang w:val="x-none" w:eastAsia="x-none"/>
    </w:rPr>
  </w:style>
  <w:style w:type="character" w:customStyle="1" w:styleId="ConsPlusNormal0">
    <w:name w:val="ConsPlusNormal Знак"/>
    <w:link w:val="ConsPlusNormal"/>
    <w:uiPriority w:val="99"/>
    <w:locked/>
    <w:rsid w:val="000D2C6B"/>
    <w:rPr>
      <w:rFonts w:ascii="Arial" w:eastAsia="Calibri" w:hAnsi="Arial" w:cs="Times New Roman"/>
      <w:sz w:val="20"/>
      <w:szCs w:val="20"/>
      <w:lang w:val="x-none" w:eastAsia="x-none"/>
    </w:rPr>
  </w:style>
  <w:style w:type="paragraph" w:styleId="ae">
    <w:name w:val="footnote text"/>
    <w:basedOn w:val="a2"/>
    <w:link w:val="af"/>
    <w:uiPriority w:val="99"/>
    <w:rsid w:val="000D2C6B"/>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3"/>
    <w:link w:val="ae"/>
    <w:uiPriority w:val="99"/>
    <w:rsid w:val="000D2C6B"/>
    <w:rPr>
      <w:rFonts w:ascii="Times New Roman" w:eastAsia="Times New Roman" w:hAnsi="Times New Roman" w:cs="Times New Roman"/>
      <w:sz w:val="20"/>
      <w:szCs w:val="20"/>
      <w:lang w:eastAsia="ru-RU"/>
    </w:rPr>
  </w:style>
  <w:style w:type="character" w:styleId="af0">
    <w:name w:val="footnote reference"/>
    <w:uiPriority w:val="99"/>
    <w:rsid w:val="000D2C6B"/>
    <w:rPr>
      <w:vertAlign w:val="superscript"/>
    </w:rPr>
  </w:style>
  <w:style w:type="paragraph" w:customStyle="1" w:styleId="ConsPlusCell">
    <w:name w:val="ConsPlusCell"/>
    <w:uiPriority w:val="99"/>
    <w:rsid w:val="000D2C6B"/>
    <w:pPr>
      <w:widowControl w:val="0"/>
      <w:autoSpaceDE w:val="0"/>
      <w:autoSpaceDN w:val="0"/>
      <w:adjustRightInd w:val="0"/>
      <w:spacing w:after="0" w:line="240" w:lineRule="auto"/>
    </w:pPr>
    <w:rPr>
      <w:rFonts w:ascii="Calibri" w:eastAsiaTheme="minorEastAsia" w:hAnsi="Calibri" w:cs="Calibri"/>
      <w:lang w:eastAsia="ru-RU"/>
    </w:rPr>
  </w:style>
  <w:style w:type="paragraph" w:styleId="af1">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2"/>
    <w:next w:val="a2"/>
    <w:link w:val="af2"/>
    <w:uiPriority w:val="35"/>
    <w:unhideWhenUsed/>
    <w:qFormat/>
    <w:rsid w:val="000D2C6B"/>
    <w:pPr>
      <w:spacing w:line="240" w:lineRule="auto"/>
    </w:pPr>
    <w:rPr>
      <w:b/>
      <w:bCs/>
      <w:color w:val="4F81BD" w:themeColor="accent1"/>
      <w:sz w:val="18"/>
      <w:szCs w:val="18"/>
    </w:rPr>
  </w:style>
  <w:style w:type="paragraph" w:styleId="af3">
    <w:name w:val="header"/>
    <w:aliases w:val="hd,Guideline, Знак5"/>
    <w:basedOn w:val="a2"/>
    <w:link w:val="af4"/>
    <w:uiPriority w:val="99"/>
    <w:unhideWhenUsed/>
    <w:rsid w:val="000D2C6B"/>
    <w:pPr>
      <w:tabs>
        <w:tab w:val="center" w:pos="4677"/>
        <w:tab w:val="right" w:pos="9355"/>
      </w:tabs>
      <w:spacing w:after="0" w:line="240" w:lineRule="auto"/>
    </w:pPr>
  </w:style>
  <w:style w:type="character" w:customStyle="1" w:styleId="af4">
    <w:name w:val="Верхний колонтитул Знак"/>
    <w:aliases w:val="hd Знак,Guideline Знак, Знак5 Знак"/>
    <w:basedOn w:val="a3"/>
    <w:link w:val="af3"/>
    <w:uiPriority w:val="99"/>
    <w:rsid w:val="000D2C6B"/>
  </w:style>
  <w:style w:type="paragraph" w:styleId="af5">
    <w:name w:val="footer"/>
    <w:basedOn w:val="a2"/>
    <w:link w:val="af6"/>
    <w:uiPriority w:val="99"/>
    <w:unhideWhenUsed/>
    <w:rsid w:val="000D2C6B"/>
    <w:pPr>
      <w:tabs>
        <w:tab w:val="center" w:pos="4677"/>
        <w:tab w:val="right" w:pos="9355"/>
      </w:tabs>
      <w:spacing w:after="0" w:line="240" w:lineRule="auto"/>
    </w:pPr>
  </w:style>
  <w:style w:type="character" w:customStyle="1" w:styleId="af6">
    <w:name w:val="Нижний колонтитул Знак"/>
    <w:basedOn w:val="a3"/>
    <w:link w:val="af5"/>
    <w:uiPriority w:val="99"/>
    <w:rsid w:val="000D2C6B"/>
  </w:style>
  <w:style w:type="paragraph" w:styleId="33">
    <w:name w:val="Body Text Indent 3"/>
    <w:basedOn w:val="a2"/>
    <w:link w:val="34"/>
    <w:rsid w:val="000D2C6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4">
    <w:name w:val="Основной текст с отступом 3 Знак"/>
    <w:basedOn w:val="a3"/>
    <w:link w:val="33"/>
    <w:rsid w:val="000D2C6B"/>
    <w:rPr>
      <w:rFonts w:ascii="Times New Roman" w:eastAsia="Times New Roman" w:hAnsi="Times New Roman" w:cs="Times New Roman"/>
      <w:sz w:val="28"/>
      <w:szCs w:val="20"/>
      <w:lang w:eastAsia="ru-RU"/>
    </w:rPr>
  </w:style>
  <w:style w:type="character" w:customStyle="1" w:styleId="ac">
    <w:name w:val="Абзац списка Знак"/>
    <w:link w:val="ab"/>
    <w:uiPriority w:val="34"/>
    <w:locked/>
    <w:rsid w:val="000D2C6B"/>
  </w:style>
  <w:style w:type="table" w:styleId="af7">
    <w:name w:val="Table Grid"/>
    <w:basedOn w:val="a4"/>
    <w:uiPriority w:val="59"/>
    <w:rsid w:val="000D2C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1"/>
    <w:uiPriority w:val="35"/>
    <w:rsid w:val="000D2C6B"/>
    <w:rPr>
      <w:b/>
      <w:bCs/>
      <w:color w:val="4F81BD" w:themeColor="accent1"/>
      <w:sz w:val="18"/>
      <w:szCs w:val="18"/>
    </w:rPr>
  </w:style>
  <w:style w:type="paragraph" w:customStyle="1" w:styleId="Style45">
    <w:name w:val="Style4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0D2C6B"/>
    <w:rPr>
      <w:rFonts w:ascii="Times New Roman" w:hAnsi="Times New Roman" w:cs="Times New Roman"/>
      <w:sz w:val="32"/>
      <w:szCs w:val="32"/>
    </w:rPr>
  </w:style>
  <w:style w:type="character" w:customStyle="1" w:styleId="FontStyle88">
    <w:name w:val="Font Style88"/>
    <w:uiPriority w:val="99"/>
    <w:rsid w:val="000D2C6B"/>
    <w:rPr>
      <w:rFonts w:ascii="Times New Roman" w:hAnsi="Times New Roman" w:cs="Times New Roman"/>
      <w:sz w:val="26"/>
      <w:szCs w:val="26"/>
    </w:rPr>
  </w:style>
  <w:style w:type="character" w:styleId="af8">
    <w:name w:val="FollowedHyperlink"/>
    <w:basedOn w:val="a3"/>
    <w:uiPriority w:val="99"/>
    <w:unhideWhenUsed/>
    <w:rsid w:val="000D2C6B"/>
    <w:rPr>
      <w:color w:val="800080"/>
      <w:u w:val="single"/>
    </w:rPr>
  </w:style>
  <w:style w:type="paragraph" w:customStyle="1" w:styleId="font5">
    <w:name w:val="font5"/>
    <w:basedOn w:val="a2"/>
    <w:rsid w:val="000D2C6B"/>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2"/>
    <w:rsid w:val="000D2C6B"/>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2"/>
    <w:rsid w:val="000D2C6B"/>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2"/>
    <w:rsid w:val="000D2C6B"/>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2"/>
    <w:rsid w:val="000D2C6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9">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2"/>
    <w:link w:val="afa"/>
    <w:unhideWhenUsed/>
    <w:rsid w:val="000D2C6B"/>
    <w:pPr>
      <w:spacing w:after="120"/>
    </w:pPr>
  </w:style>
  <w:style w:type="character" w:customStyle="1" w:styleId="afa">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3"/>
    <w:link w:val="af9"/>
    <w:rsid w:val="000D2C6B"/>
  </w:style>
  <w:style w:type="numbering" w:customStyle="1" w:styleId="17">
    <w:name w:val="Нет списка1"/>
    <w:next w:val="a5"/>
    <w:uiPriority w:val="99"/>
    <w:semiHidden/>
    <w:unhideWhenUsed/>
    <w:rsid w:val="000D2C6B"/>
  </w:style>
  <w:style w:type="paragraph" w:customStyle="1" w:styleId="afb">
    <w:name w:val="Знак"/>
    <w:basedOn w:val="a2"/>
    <w:autoRedefine/>
    <w:rsid w:val="000D2C6B"/>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2"/>
    <w:link w:val="26"/>
    <w:uiPriority w:val="99"/>
    <w:rsid w:val="000D2C6B"/>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3"/>
    <w:link w:val="25"/>
    <w:uiPriority w:val="99"/>
    <w:rsid w:val="000D2C6B"/>
    <w:rPr>
      <w:rFonts w:ascii="Times New Roman" w:eastAsia="Times New Roman" w:hAnsi="Times New Roman" w:cs="Times New Roman"/>
      <w:sz w:val="24"/>
      <w:szCs w:val="24"/>
      <w:lang w:eastAsia="ru-RU"/>
    </w:rPr>
  </w:style>
  <w:style w:type="paragraph" w:styleId="afc">
    <w:name w:val="List"/>
    <w:basedOn w:val="a2"/>
    <w:rsid w:val="000D2C6B"/>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3"/>
    <w:rsid w:val="000D2C6B"/>
  </w:style>
  <w:style w:type="paragraph" w:styleId="afd">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e"/>
    <w:uiPriority w:val="99"/>
    <w:rsid w:val="000D2C6B"/>
    <w:pPr>
      <w:spacing w:after="0" w:line="240" w:lineRule="auto"/>
    </w:pPr>
    <w:rPr>
      <w:rFonts w:ascii="Courier New" w:eastAsia="Times New Roman" w:hAnsi="Courier New" w:cs="Times New Roman"/>
      <w:sz w:val="20"/>
      <w:szCs w:val="20"/>
      <w:lang w:eastAsia="ru-RU"/>
    </w:rPr>
  </w:style>
  <w:style w:type="character" w:customStyle="1" w:styleId="afe">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d"/>
    <w:uiPriority w:val="99"/>
    <w:rsid w:val="000D2C6B"/>
    <w:rPr>
      <w:rFonts w:ascii="Courier New" w:eastAsia="Times New Roman" w:hAnsi="Courier New" w:cs="Times New Roman"/>
      <w:sz w:val="20"/>
      <w:szCs w:val="20"/>
      <w:lang w:eastAsia="ru-RU"/>
    </w:rPr>
  </w:style>
  <w:style w:type="paragraph" w:customStyle="1" w:styleId="18">
    <w:name w:val="Обычный1"/>
    <w:rsid w:val="000D2C6B"/>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3"/>
    <w:rsid w:val="000D2C6B"/>
  </w:style>
  <w:style w:type="paragraph" w:customStyle="1" w:styleId="TimesNewRoman0">
    <w:name w:val="Обычный + Times New Roman"/>
    <w:aliases w:val="12 пт"/>
    <w:basedOn w:val="a2"/>
    <w:rsid w:val="000D2C6B"/>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5">
    <w:name w:val="Body Text 3"/>
    <w:basedOn w:val="a2"/>
    <w:link w:val="36"/>
    <w:rsid w:val="000D2C6B"/>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3"/>
    <w:link w:val="35"/>
    <w:rsid w:val="000D2C6B"/>
    <w:rPr>
      <w:rFonts w:ascii="Times New Roman" w:eastAsia="Times New Roman" w:hAnsi="Times New Roman" w:cs="Times New Roman"/>
      <w:sz w:val="16"/>
      <w:szCs w:val="16"/>
      <w:lang w:eastAsia="ru-RU"/>
    </w:rPr>
  </w:style>
  <w:style w:type="character" w:styleId="aff">
    <w:name w:val="page number"/>
    <w:basedOn w:val="a3"/>
    <w:rsid w:val="000D2C6B"/>
  </w:style>
  <w:style w:type="paragraph" w:styleId="27">
    <w:name w:val="Body Text Indent 2"/>
    <w:basedOn w:val="a2"/>
    <w:link w:val="28"/>
    <w:rsid w:val="000D2C6B"/>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3"/>
    <w:link w:val="27"/>
    <w:rsid w:val="000D2C6B"/>
    <w:rPr>
      <w:rFonts w:ascii="Times New Roman" w:eastAsia="Times New Roman" w:hAnsi="Times New Roman" w:cs="Times New Roman"/>
      <w:sz w:val="24"/>
      <w:szCs w:val="24"/>
      <w:lang w:eastAsia="ru-RU"/>
    </w:rPr>
  </w:style>
  <w:style w:type="paragraph" w:customStyle="1" w:styleId="xl34">
    <w:name w:val="xl3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0">
    <w:name w:val="Основной текст с отступом Знак"/>
    <w:link w:val="aff1"/>
    <w:uiPriority w:val="99"/>
    <w:rsid w:val="000D2C6B"/>
    <w:rPr>
      <w:sz w:val="28"/>
      <w:szCs w:val="28"/>
    </w:rPr>
  </w:style>
  <w:style w:type="paragraph" w:styleId="aff1">
    <w:name w:val="Body Text Indent"/>
    <w:basedOn w:val="a2"/>
    <w:link w:val="aff0"/>
    <w:uiPriority w:val="99"/>
    <w:unhideWhenUsed/>
    <w:rsid w:val="000D2C6B"/>
    <w:pPr>
      <w:spacing w:after="0" w:line="360" w:lineRule="auto"/>
      <w:ind w:firstLine="720"/>
      <w:jc w:val="both"/>
    </w:pPr>
    <w:rPr>
      <w:sz w:val="28"/>
      <w:szCs w:val="28"/>
    </w:rPr>
  </w:style>
  <w:style w:type="character" w:customStyle="1" w:styleId="19">
    <w:name w:val="Основной текст с отступом Знак1"/>
    <w:basedOn w:val="a3"/>
    <w:rsid w:val="000D2C6B"/>
  </w:style>
  <w:style w:type="paragraph" w:styleId="aff2">
    <w:name w:val="Title"/>
    <w:basedOn w:val="a2"/>
    <w:link w:val="aff3"/>
    <w:qFormat/>
    <w:rsid w:val="000D2C6B"/>
    <w:pPr>
      <w:spacing w:after="0" w:line="240" w:lineRule="auto"/>
      <w:jc w:val="center"/>
    </w:pPr>
    <w:rPr>
      <w:rFonts w:ascii="Times New Roman" w:eastAsia="Times New Roman" w:hAnsi="Times New Roman" w:cs="Times New Roman"/>
      <w:b/>
      <w:bCs/>
      <w:sz w:val="28"/>
      <w:szCs w:val="28"/>
      <w:lang w:eastAsia="ru-RU"/>
    </w:rPr>
  </w:style>
  <w:style w:type="character" w:customStyle="1" w:styleId="aff3">
    <w:name w:val="Заголовок Знак"/>
    <w:basedOn w:val="a3"/>
    <w:link w:val="aff2"/>
    <w:rsid w:val="000D2C6B"/>
    <w:rPr>
      <w:rFonts w:ascii="Times New Roman" w:eastAsia="Times New Roman" w:hAnsi="Times New Roman" w:cs="Times New Roman"/>
      <w:b/>
      <w:bCs/>
      <w:sz w:val="28"/>
      <w:szCs w:val="28"/>
      <w:lang w:eastAsia="ru-RU"/>
    </w:rPr>
  </w:style>
  <w:style w:type="paragraph" w:customStyle="1" w:styleId="text">
    <w:name w:val="text"/>
    <w:basedOn w:val="a2"/>
    <w:rsid w:val="000D2C6B"/>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4">
    <w:name w:val="Normal (Web)"/>
    <w:basedOn w:val="a2"/>
    <w:link w:val="aff5"/>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2"/>
    <w:rsid w:val="000D2C6B"/>
    <w:pPr>
      <w:spacing w:before="60" w:after="60" w:line="240" w:lineRule="auto"/>
      <w:jc w:val="both"/>
    </w:pPr>
    <w:rPr>
      <w:rFonts w:ascii="Arial" w:eastAsia="Times New Roman" w:hAnsi="Arial" w:cs="Times New Roman"/>
      <w:b/>
      <w:i/>
      <w:sz w:val="24"/>
      <w:szCs w:val="20"/>
      <w:lang w:val="en-US" w:eastAsia="ru-RU"/>
    </w:rPr>
  </w:style>
  <w:style w:type="paragraph" w:customStyle="1" w:styleId="aff6">
    <w:name w:val="номер таблицы"/>
    <w:basedOn w:val="a2"/>
    <w:rsid w:val="000D2C6B"/>
    <w:pPr>
      <w:spacing w:before="120" w:after="60" w:line="240" w:lineRule="auto"/>
      <w:jc w:val="right"/>
    </w:pPr>
    <w:rPr>
      <w:rFonts w:ascii="Times New Roman" w:eastAsia="Times New Roman" w:hAnsi="Times New Roman" w:cs="Times New Roman"/>
      <w:b/>
      <w:sz w:val="24"/>
      <w:szCs w:val="20"/>
      <w:lang w:eastAsia="ru-RU"/>
    </w:rPr>
  </w:style>
  <w:style w:type="character" w:styleId="aff7">
    <w:name w:val="Strong"/>
    <w:uiPriority w:val="22"/>
    <w:qFormat/>
    <w:rsid w:val="000D2C6B"/>
    <w:rPr>
      <w:b/>
      <w:bCs/>
    </w:rPr>
  </w:style>
  <w:style w:type="character" w:styleId="aff8">
    <w:name w:val="Emphasis"/>
    <w:uiPriority w:val="20"/>
    <w:qFormat/>
    <w:rsid w:val="000D2C6B"/>
    <w:rPr>
      <w:i/>
      <w:iCs/>
    </w:rPr>
  </w:style>
  <w:style w:type="paragraph" w:customStyle="1" w:styleId="a10">
    <w:name w:val="a1"/>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9">
    <w:name w:val="a"/>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2"/>
    <w:rsid w:val="000D2C6B"/>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2"/>
    <w:rsid w:val="000D2C6B"/>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a">
    <w:name w:val="Block Text"/>
    <w:basedOn w:val="a2"/>
    <w:rsid w:val="000D2C6B"/>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b">
    <w:name w:val="Document Map"/>
    <w:basedOn w:val="a2"/>
    <w:link w:val="affc"/>
    <w:rsid w:val="000D2C6B"/>
    <w:pPr>
      <w:shd w:val="clear" w:color="auto" w:fill="000080"/>
      <w:spacing w:after="0" w:line="240" w:lineRule="auto"/>
    </w:pPr>
    <w:rPr>
      <w:rFonts w:ascii="Tahoma" w:eastAsia="Times New Roman" w:hAnsi="Tahoma" w:cs="Times New Roman"/>
      <w:sz w:val="20"/>
      <w:szCs w:val="20"/>
      <w:lang w:eastAsia="ru-RU"/>
    </w:rPr>
  </w:style>
  <w:style w:type="character" w:customStyle="1" w:styleId="affc">
    <w:name w:val="Схема документа Знак"/>
    <w:basedOn w:val="a3"/>
    <w:link w:val="affb"/>
    <w:rsid w:val="000D2C6B"/>
    <w:rPr>
      <w:rFonts w:ascii="Tahoma" w:eastAsia="Times New Roman" w:hAnsi="Tahoma" w:cs="Times New Roman"/>
      <w:sz w:val="20"/>
      <w:szCs w:val="20"/>
      <w:shd w:val="clear" w:color="auto" w:fill="000080"/>
      <w:lang w:eastAsia="ru-RU"/>
    </w:rPr>
  </w:style>
  <w:style w:type="paragraph" w:styleId="affd">
    <w:name w:val="toa heading"/>
    <w:basedOn w:val="a2"/>
    <w:next w:val="a2"/>
    <w:rsid w:val="000D2C6B"/>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2"/>
    <w:rsid w:val="000D2C6B"/>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0">
    <w:name w:val="Маркированый список"/>
    <w:basedOn w:val="a2"/>
    <w:rsid w:val="000D2C6B"/>
    <w:pPr>
      <w:numPr>
        <w:numId w:val="10"/>
      </w:numPr>
      <w:tabs>
        <w:tab w:val="left" w:pos="567"/>
      </w:tabs>
      <w:spacing w:after="0" w:line="360" w:lineRule="auto"/>
      <w:jc w:val="both"/>
    </w:pPr>
    <w:rPr>
      <w:rFonts w:ascii="Arial" w:eastAsia="Times New Roman" w:hAnsi="Arial" w:cs="Arial"/>
      <w:sz w:val="20"/>
      <w:szCs w:val="24"/>
      <w:lang w:eastAsia="ru-RU"/>
    </w:rPr>
  </w:style>
  <w:style w:type="paragraph" w:customStyle="1" w:styleId="affe">
    <w:name w:val="Название таблицы"/>
    <w:basedOn w:val="a2"/>
    <w:next w:val="a2"/>
    <w:rsid w:val="000D2C6B"/>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
    <w:name w:val="Таблица"/>
    <w:basedOn w:val="a2"/>
    <w:next w:val="a2"/>
    <w:rsid w:val="000D2C6B"/>
    <w:pPr>
      <w:spacing w:after="0" w:line="240" w:lineRule="auto"/>
      <w:jc w:val="center"/>
    </w:pPr>
    <w:rPr>
      <w:rFonts w:ascii="Arial" w:eastAsia="Times New Roman" w:hAnsi="Arial" w:cs="Times New Roman"/>
      <w:sz w:val="20"/>
      <w:szCs w:val="20"/>
      <w:lang w:eastAsia="ru-RU"/>
    </w:rPr>
  </w:style>
  <w:style w:type="paragraph" w:styleId="afff0">
    <w:name w:val="Message Header"/>
    <w:basedOn w:val="a2"/>
    <w:next w:val="afff"/>
    <w:link w:val="afff1"/>
    <w:rsid w:val="000D2C6B"/>
    <w:pPr>
      <w:spacing w:after="0" w:line="240" w:lineRule="auto"/>
      <w:jc w:val="center"/>
    </w:pPr>
    <w:rPr>
      <w:rFonts w:ascii="Arial" w:eastAsia="Times New Roman" w:hAnsi="Arial" w:cs="Arial"/>
      <w:b/>
      <w:sz w:val="20"/>
      <w:szCs w:val="20"/>
      <w:lang w:eastAsia="ru-RU"/>
    </w:rPr>
  </w:style>
  <w:style w:type="character" w:customStyle="1" w:styleId="afff1">
    <w:name w:val="Шапка Знак"/>
    <w:basedOn w:val="a3"/>
    <w:link w:val="afff0"/>
    <w:rsid w:val="000D2C6B"/>
    <w:rPr>
      <w:rFonts w:ascii="Arial" w:eastAsia="Times New Roman" w:hAnsi="Arial" w:cs="Arial"/>
      <w:b/>
      <w:sz w:val="20"/>
      <w:szCs w:val="20"/>
      <w:lang w:eastAsia="ru-RU"/>
    </w:rPr>
  </w:style>
  <w:style w:type="paragraph" w:customStyle="1" w:styleId="afff2">
    <w:name w:val="микротекст"/>
    <w:basedOn w:val="af9"/>
    <w:rsid w:val="000D2C6B"/>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3">
    <w:name w:val="Пояснительная записка"/>
    <w:basedOn w:val="a2"/>
    <w:rsid w:val="000D2C6B"/>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4">
    <w:name w:val="List Bullet"/>
    <w:basedOn w:val="a2"/>
    <w:link w:val="afff5"/>
    <w:autoRedefine/>
    <w:rsid w:val="000D2C6B"/>
    <w:pPr>
      <w:spacing w:after="0" w:line="360" w:lineRule="auto"/>
      <w:jc w:val="both"/>
    </w:pPr>
    <w:rPr>
      <w:rFonts w:ascii="Times New Roman" w:eastAsia="Times New Roman" w:hAnsi="Times New Roman" w:cs="Times New Roman"/>
      <w:sz w:val="24"/>
      <w:szCs w:val="24"/>
      <w:lang w:eastAsia="ru-RU"/>
    </w:rPr>
  </w:style>
  <w:style w:type="character" w:customStyle="1" w:styleId="afff5">
    <w:name w:val="Маркированный список Знак"/>
    <w:link w:val="afff4"/>
    <w:rsid w:val="000D2C6B"/>
    <w:rPr>
      <w:rFonts w:ascii="Times New Roman" w:eastAsia="Times New Roman" w:hAnsi="Times New Roman" w:cs="Times New Roman"/>
      <w:sz w:val="24"/>
      <w:szCs w:val="24"/>
      <w:lang w:eastAsia="ru-RU"/>
    </w:rPr>
  </w:style>
  <w:style w:type="paragraph" w:customStyle="1" w:styleId="afff6">
    <w:name w:val="Обычный в таблице"/>
    <w:basedOn w:val="a2"/>
    <w:rsid w:val="000D2C6B"/>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0D2C6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2"/>
    <w:rsid w:val="000D2C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2"/>
    <w:link w:val="HTML0"/>
    <w:rsid w:val="000D2C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0D2C6B"/>
    <w:rPr>
      <w:rFonts w:ascii="Courier New" w:eastAsia="Times New Roman" w:hAnsi="Courier New" w:cs="Courier New"/>
      <w:sz w:val="20"/>
      <w:szCs w:val="20"/>
      <w:lang w:eastAsia="ru-RU"/>
    </w:rPr>
  </w:style>
  <w:style w:type="character" w:customStyle="1" w:styleId="apple-converted-space">
    <w:name w:val="apple-converted-space"/>
    <w:basedOn w:val="a3"/>
    <w:rsid w:val="000D2C6B"/>
  </w:style>
  <w:style w:type="paragraph" w:customStyle="1" w:styleId="xl22">
    <w:name w:val="xl22"/>
    <w:basedOn w:val="a2"/>
    <w:semiHidden/>
    <w:rsid w:val="000D2C6B"/>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0D2C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7">
    <w:name w:val="Îáû÷íûé"/>
    <w:semiHidden/>
    <w:rsid w:val="000D2C6B"/>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0D2C6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8">
    <w:name w:val="Заглавие раздела"/>
    <w:basedOn w:val="2"/>
    <w:semiHidden/>
    <w:rsid w:val="000D2C6B"/>
  </w:style>
  <w:style w:type="paragraph" w:customStyle="1" w:styleId="1b">
    <w:name w:val="Заголовок_1 Знак"/>
    <w:basedOn w:val="a2"/>
    <w:link w:val="1c"/>
    <w:semiHidden/>
    <w:rsid w:val="000D2C6B"/>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0D2C6B"/>
    <w:rPr>
      <w:rFonts w:ascii="Times New Roman" w:eastAsia="Times New Roman" w:hAnsi="Times New Roman" w:cs="Times New Roman"/>
      <w:b/>
      <w:caps/>
      <w:sz w:val="24"/>
      <w:szCs w:val="24"/>
      <w:lang w:eastAsia="ru-RU"/>
    </w:rPr>
  </w:style>
  <w:style w:type="paragraph" w:customStyle="1" w:styleId="afff9">
    <w:name w:val="Неразрывный основной текст"/>
    <w:basedOn w:val="af9"/>
    <w:semiHidden/>
    <w:rsid w:val="000D2C6B"/>
    <w:pPr>
      <w:keepNext/>
      <w:spacing w:after="240" w:line="240" w:lineRule="atLeast"/>
      <w:ind w:left="1080" w:firstLine="709"/>
      <w:jc w:val="both"/>
    </w:pPr>
    <w:rPr>
      <w:rFonts w:ascii="Arial" w:eastAsia="Times New Roman" w:hAnsi="Arial" w:cs="Arial"/>
      <w:spacing w:val="-5"/>
      <w:sz w:val="20"/>
      <w:szCs w:val="20"/>
    </w:rPr>
  </w:style>
  <w:style w:type="paragraph" w:customStyle="1" w:styleId="afffa">
    <w:name w:val="Рисунок"/>
    <w:basedOn w:val="a2"/>
    <w:next w:val="af1"/>
    <w:rsid w:val="000D2C6B"/>
    <w:pPr>
      <w:keepNext/>
      <w:spacing w:after="0" w:line="360" w:lineRule="auto"/>
      <w:ind w:left="1080" w:firstLine="709"/>
      <w:jc w:val="both"/>
    </w:pPr>
    <w:rPr>
      <w:rFonts w:ascii="Arial" w:eastAsia="Times New Roman" w:hAnsi="Arial" w:cs="Arial"/>
      <w:spacing w:val="-5"/>
      <w:sz w:val="20"/>
      <w:szCs w:val="20"/>
    </w:rPr>
  </w:style>
  <w:style w:type="paragraph" w:customStyle="1" w:styleId="afffb">
    <w:name w:val="Название части"/>
    <w:basedOn w:val="a2"/>
    <w:semiHidden/>
    <w:rsid w:val="000D2C6B"/>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c">
    <w:name w:val="Subtitle"/>
    <w:basedOn w:val="aff2"/>
    <w:next w:val="af9"/>
    <w:link w:val="afffd"/>
    <w:qFormat/>
    <w:rsid w:val="000D2C6B"/>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d">
    <w:name w:val="Подзаголовок Знак"/>
    <w:basedOn w:val="a3"/>
    <w:link w:val="afffc"/>
    <w:rsid w:val="000D2C6B"/>
    <w:rPr>
      <w:rFonts w:ascii="Arial" w:eastAsia="Times New Roman" w:hAnsi="Arial" w:cs="Arial"/>
      <w:spacing w:val="-16"/>
      <w:kern w:val="28"/>
      <w:sz w:val="32"/>
      <w:szCs w:val="32"/>
    </w:rPr>
  </w:style>
  <w:style w:type="paragraph" w:customStyle="1" w:styleId="afffe">
    <w:name w:val="Подзаголовок главы"/>
    <w:basedOn w:val="afffc"/>
    <w:semiHidden/>
    <w:rsid w:val="000D2C6B"/>
  </w:style>
  <w:style w:type="paragraph" w:customStyle="1" w:styleId="affff">
    <w:name w:val="Название предприятия"/>
    <w:basedOn w:val="a2"/>
    <w:semiHidden/>
    <w:rsid w:val="000D2C6B"/>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3">
    <w:name w:val="Маркированный_1"/>
    <w:basedOn w:val="a2"/>
    <w:link w:val="1d"/>
    <w:semiHidden/>
    <w:rsid w:val="000D2C6B"/>
    <w:pPr>
      <w:numPr>
        <w:ilvl w:val="1"/>
        <w:numId w:val="11"/>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3"/>
    <w:semiHidden/>
    <w:rsid w:val="000D2C6B"/>
    <w:rPr>
      <w:rFonts w:ascii="Times New Roman" w:eastAsia="Times New Roman" w:hAnsi="Times New Roman" w:cs="Times New Roman"/>
      <w:sz w:val="24"/>
      <w:szCs w:val="24"/>
      <w:lang w:eastAsia="ru-RU"/>
    </w:rPr>
  </w:style>
  <w:style w:type="paragraph" w:customStyle="1" w:styleId="affff0">
    <w:name w:val="Текст таблицы"/>
    <w:basedOn w:val="a2"/>
    <w:semiHidden/>
    <w:rsid w:val="000D2C6B"/>
    <w:pPr>
      <w:spacing w:before="60" w:after="0" w:line="360" w:lineRule="auto"/>
      <w:ind w:firstLine="709"/>
      <w:jc w:val="both"/>
    </w:pPr>
    <w:rPr>
      <w:rFonts w:ascii="Arial" w:eastAsia="Times New Roman" w:hAnsi="Arial" w:cs="Arial"/>
      <w:spacing w:val="-5"/>
      <w:sz w:val="16"/>
      <w:szCs w:val="16"/>
    </w:rPr>
  </w:style>
  <w:style w:type="paragraph" w:customStyle="1" w:styleId="affff1">
    <w:name w:val="Подчеркнутый"/>
    <w:basedOn w:val="a2"/>
    <w:link w:val="affff2"/>
    <w:semiHidden/>
    <w:rsid w:val="000D2C6B"/>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2">
    <w:name w:val="Подчеркнутый Знак"/>
    <w:link w:val="affff1"/>
    <w:semiHidden/>
    <w:rsid w:val="000D2C6B"/>
    <w:rPr>
      <w:rFonts w:ascii="Times New Roman" w:eastAsia="Times New Roman" w:hAnsi="Times New Roman" w:cs="Times New Roman"/>
      <w:sz w:val="24"/>
      <w:szCs w:val="24"/>
      <w:u w:val="single"/>
      <w:lang w:eastAsia="ru-RU"/>
    </w:rPr>
  </w:style>
  <w:style w:type="paragraph" w:customStyle="1" w:styleId="affff3">
    <w:name w:val="Название документа"/>
    <w:basedOn w:val="a2"/>
    <w:semiHidden/>
    <w:rsid w:val="000D2C6B"/>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4">
    <w:name w:val="Нижний колонтитул (четный)"/>
    <w:basedOn w:val="af5"/>
    <w:semiHidden/>
    <w:rsid w:val="000D2C6B"/>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первый)"/>
    <w:basedOn w:val="af5"/>
    <w:semiHidden/>
    <w:rsid w:val="000D2C6B"/>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6">
    <w:name w:val="Нижний колонтитул (нечетный)"/>
    <w:basedOn w:val="af5"/>
    <w:semiHidden/>
    <w:rsid w:val="000D2C6B"/>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7">
    <w:name w:val="line number"/>
    <w:rsid w:val="000D2C6B"/>
    <w:rPr>
      <w:sz w:val="18"/>
      <w:szCs w:val="18"/>
    </w:rPr>
  </w:style>
  <w:style w:type="paragraph" w:styleId="29">
    <w:name w:val="List 2"/>
    <w:basedOn w:val="afc"/>
    <w:rsid w:val="000D2C6B"/>
    <w:pPr>
      <w:widowControl/>
      <w:spacing w:after="240" w:line="240" w:lineRule="atLeast"/>
      <w:ind w:left="1800" w:hanging="360"/>
      <w:jc w:val="both"/>
    </w:pPr>
    <w:rPr>
      <w:rFonts w:ascii="Arial" w:hAnsi="Arial" w:cs="Arial"/>
      <w:spacing w:val="-5"/>
      <w:lang w:eastAsia="en-US"/>
    </w:rPr>
  </w:style>
  <w:style w:type="paragraph" w:styleId="37">
    <w:name w:val="List 3"/>
    <w:basedOn w:val="afc"/>
    <w:rsid w:val="000D2C6B"/>
    <w:pPr>
      <w:widowControl/>
      <w:spacing w:after="240" w:line="240" w:lineRule="atLeast"/>
      <w:ind w:left="2160" w:hanging="360"/>
      <w:jc w:val="both"/>
    </w:pPr>
    <w:rPr>
      <w:rFonts w:ascii="Arial" w:hAnsi="Arial" w:cs="Arial"/>
      <w:spacing w:val="-5"/>
      <w:lang w:eastAsia="en-US"/>
    </w:rPr>
  </w:style>
  <w:style w:type="paragraph" w:styleId="42">
    <w:name w:val="List 4"/>
    <w:basedOn w:val="afc"/>
    <w:rsid w:val="000D2C6B"/>
    <w:pPr>
      <w:widowControl/>
      <w:spacing w:after="240" w:line="240" w:lineRule="atLeast"/>
      <w:ind w:left="2520" w:hanging="360"/>
      <w:jc w:val="both"/>
    </w:pPr>
    <w:rPr>
      <w:rFonts w:ascii="Arial" w:hAnsi="Arial" w:cs="Arial"/>
      <w:spacing w:val="-5"/>
      <w:lang w:eastAsia="en-US"/>
    </w:rPr>
  </w:style>
  <w:style w:type="paragraph" w:styleId="52">
    <w:name w:val="List 5"/>
    <w:basedOn w:val="afc"/>
    <w:rsid w:val="000D2C6B"/>
    <w:pPr>
      <w:widowControl/>
      <w:spacing w:after="240" w:line="240" w:lineRule="atLeast"/>
      <w:ind w:left="2880" w:hanging="360"/>
      <w:jc w:val="both"/>
    </w:pPr>
    <w:rPr>
      <w:rFonts w:ascii="Arial" w:hAnsi="Arial" w:cs="Arial"/>
      <w:spacing w:val="-5"/>
      <w:lang w:eastAsia="en-US"/>
    </w:rPr>
  </w:style>
  <w:style w:type="paragraph" w:styleId="2a">
    <w:name w:val="List Bullet 2"/>
    <w:basedOn w:val="a2"/>
    <w:autoRedefine/>
    <w:rsid w:val="000D2C6B"/>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8">
    <w:name w:val="List Bullet 3"/>
    <w:basedOn w:val="a2"/>
    <w:autoRedefine/>
    <w:rsid w:val="000D2C6B"/>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3">
    <w:name w:val="List Bullet 4"/>
    <w:basedOn w:val="a2"/>
    <w:autoRedefine/>
    <w:rsid w:val="000D2C6B"/>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2"/>
    <w:autoRedefine/>
    <w:rsid w:val="000D2C6B"/>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8">
    <w:name w:val="List Continue"/>
    <w:basedOn w:val="afc"/>
    <w:rsid w:val="000D2C6B"/>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8"/>
    <w:rsid w:val="000D2C6B"/>
    <w:pPr>
      <w:ind w:left="2160"/>
    </w:pPr>
  </w:style>
  <w:style w:type="paragraph" w:styleId="39">
    <w:name w:val="List Continue 3"/>
    <w:basedOn w:val="affff8"/>
    <w:rsid w:val="000D2C6B"/>
    <w:pPr>
      <w:ind w:left="2520"/>
    </w:pPr>
  </w:style>
  <w:style w:type="paragraph" w:styleId="44">
    <w:name w:val="List Continue 4"/>
    <w:basedOn w:val="affff8"/>
    <w:rsid w:val="000D2C6B"/>
    <w:pPr>
      <w:ind w:left="2880"/>
    </w:pPr>
  </w:style>
  <w:style w:type="paragraph" w:styleId="54">
    <w:name w:val="List Continue 5"/>
    <w:basedOn w:val="affff8"/>
    <w:rsid w:val="000D2C6B"/>
    <w:pPr>
      <w:ind w:left="3240"/>
    </w:pPr>
  </w:style>
  <w:style w:type="paragraph" w:styleId="affff9">
    <w:name w:val="List Number"/>
    <w:basedOn w:val="a2"/>
    <w:rsid w:val="000D2C6B"/>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9"/>
    <w:rsid w:val="000D2C6B"/>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9"/>
    <w:rsid w:val="000D2C6B"/>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9"/>
    <w:rsid w:val="000D2C6B"/>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9"/>
    <w:rsid w:val="000D2C6B"/>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a">
    <w:name w:val="Normal Indent"/>
    <w:basedOn w:val="a2"/>
    <w:rsid w:val="000D2C6B"/>
    <w:pPr>
      <w:spacing w:after="0" w:line="360" w:lineRule="auto"/>
      <w:ind w:left="1440" w:firstLine="709"/>
      <w:jc w:val="both"/>
    </w:pPr>
    <w:rPr>
      <w:rFonts w:ascii="Arial" w:eastAsia="Times New Roman" w:hAnsi="Arial" w:cs="Arial"/>
      <w:spacing w:val="-5"/>
      <w:sz w:val="20"/>
      <w:szCs w:val="20"/>
    </w:rPr>
  </w:style>
  <w:style w:type="paragraph" w:customStyle="1" w:styleId="affffb">
    <w:name w:val="Подзаголовок части"/>
    <w:basedOn w:val="a2"/>
    <w:next w:val="af9"/>
    <w:semiHidden/>
    <w:rsid w:val="000D2C6B"/>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c">
    <w:name w:val="Обратный адрес"/>
    <w:basedOn w:val="a2"/>
    <w:semiHidden/>
    <w:rsid w:val="000D2C6B"/>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d">
    <w:name w:val="Название раздела"/>
    <w:basedOn w:val="a2"/>
    <w:next w:val="af9"/>
    <w:semiHidden/>
    <w:rsid w:val="000D2C6B"/>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e">
    <w:name w:val="Подзаголовок титульного листа"/>
    <w:basedOn w:val="a2"/>
    <w:next w:val="af9"/>
    <w:semiHidden/>
    <w:rsid w:val="000D2C6B"/>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
    <w:name w:val="Надстрочный"/>
    <w:semiHidden/>
    <w:rsid w:val="000D2C6B"/>
    <w:rPr>
      <w:b/>
      <w:bCs/>
      <w:vertAlign w:val="superscript"/>
    </w:rPr>
  </w:style>
  <w:style w:type="character" w:styleId="HTML1">
    <w:name w:val="HTML Sample"/>
    <w:rsid w:val="000D2C6B"/>
    <w:rPr>
      <w:rFonts w:ascii="Courier New" w:hAnsi="Courier New" w:cs="Courier New"/>
      <w:lang w:val="ru-RU"/>
    </w:rPr>
  </w:style>
  <w:style w:type="paragraph" w:styleId="2d">
    <w:name w:val="envelope return"/>
    <w:basedOn w:val="a2"/>
    <w:rsid w:val="000D2C6B"/>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0D2C6B"/>
    <w:rPr>
      <w:i/>
      <w:iCs/>
      <w:lang w:val="ru-RU"/>
    </w:rPr>
  </w:style>
  <w:style w:type="character" w:styleId="HTML3">
    <w:name w:val="HTML Variable"/>
    <w:rsid w:val="000D2C6B"/>
    <w:rPr>
      <w:i/>
      <w:iCs/>
      <w:lang w:val="ru-RU"/>
    </w:rPr>
  </w:style>
  <w:style w:type="character" w:styleId="HTML4">
    <w:name w:val="HTML Typewriter"/>
    <w:rsid w:val="000D2C6B"/>
    <w:rPr>
      <w:rFonts w:ascii="Courier New" w:hAnsi="Courier New" w:cs="Courier New"/>
      <w:sz w:val="20"/>
      <w:szCs w:val="20"/>
      <w:lang w:val="ru-RU"/>
    </w:rPr>
  </w:style>
  <w:style w:type="paragraph" w:styleId="afffff0">
    <w:name w:val="Signature"/>
    <w:basedOn w:val="a2"/>
    <w:link w:val="afffff1"/>
    <w:rsid w:val="000D2C6B"/>
    <w:pPr>
      <w:spacing w:after="0" w:line="360" w:lineRule="auto"/>
      <w:ind w:left="4252" w:firstLine="709"/>
      <w:jc w:val="both"/>
    </w:pPr>
    <w:rPr>
      <w:rFonts w:ascii="Arial" w:eastAsia="Times New Roman" w:hAnsi="Arial" w:cs="Arial"/>
      <w:spacing w:val="-5"/>
      <w:sz w:val="20"/>
      <w:szCs w:val="20"/>
    </w:rPr>
  </w:style>
  <w:style w:type="character" w:customStyle="1" w:styleId="afffff1">
    <w:name w:val="Подпись Знак"/>
    <w:basedOn w:val="a3"/>
    <w:link w:val="afffff0"/>
    <w:rsid w:val="000D2C6B"/>
    <w:rPr>
      <w:rFonts w:ascii="Arial" w:eastAsia="Times New Roman" w:hAnsi="Arial" w:cs="Arial"/>
      <w:spacing w:val="-5"/>
      <w:sz w:val="20"/>
      <w:szCs w:val="20"/>
    </w:rPr>
  </w:style>
  <w:style w:type="paragraph" w:styleId="afffff2">
    <w:name w:val="Salutation"/>
    <w:basedOn w:val="a2"/>
    <w:next w:val="a2"/>
    <w:link w:val="afffff3"/>
    <w:rsid w:val="000D2C6B"/>
    <w:pPr>
      <w:spacing w:after="0" w:line="360" w:lineRule="auto"/>
      <w:ind w:left="1080" w:firstLine="709"/>
      <w:jc w:val="both"/>
    </w:pPr>
    <w:rPr>
      <w:rFonts w:ascii="Arial" w:eastAsia="Times New Roman" w:hAnsi="Arial" w:cs="Arial"/>
      <w:spacing w:val="-5"/>
      <w:sz w:val="20"/>
      <w:szCs w:val="20"/>
    </w:rPr>
  </w:style>
  <w:style w:type="character" w:customStyle="1" w:styleId="afffff3">
    <w:name w:val="Приветствие Знак"/>
    <w:basedOn w:val="a3"/>
    <w:link w:val="afffff2"/>
    <w:rsid w:val="000D2C6B"/>
    <w:rPr>
      <w:rFonts w:ascii="Arial" w:eastAsia="Times New Roman" w:hAnsi="Arial" w:cs="Arial"/>
      <w:spacing w:val="-5"/>
      <w:sz w:val="20"/>
      <w:szCs w:val="20"/>
    </w:rPr>
  </w:style>
  <w:style w:type="paragraph" w:styleId="afffff4">
    <w:name w:val="Closing"/>
    <w:basedOn w:val="a2"/>
    <w:link w:val="afffff5"/>
    <w:rsid w:val="000D2C6B"/>
    <w:pPr>
      <w:spacing w:after="0" w:line="360" w:lineRule="auto"/>
      <w:ind w:left="4252" w:firstLine="709"/>
      <w:jc w:val="both"/>
    </w:pPr>
    <w:rPr>
      <w:rFonts w:ascii="Arial" w:eastAsia="Times New Roman" w:hAnsi="Arial" w:cs="Arial"/>
      <w:spacing w:val="-5"/>
      <w:sz w:val="20"/>
      <w:szCs w:val="20"/>
    </w:rPr>
  </w:style>
  <w:style w:type="character" w:customStyle="1" w:styleId="afffff5">
    <w:name w:val="Прощание Знак"/>
    <w:basedOn w:val="a3"/>
    <w:link w:val="afffff4"/>
    <w:rsid w:val="000D2C6B"/>
    <w:rPr>
      <w:rFonts w:ascii="Arial" w:eastAsia="Times New Roman" w:hAnsi="Arial" w:cs="Arial"/>
      <w:spacing w:val="-5"/>
      <w:sz w:val="20"/>
      <w:szCs w:val="20"/>
    </w:rPr>
  </w:style>
  <w:style w:type="paragraph" w:styleId="afffff6">
    <w:name w:val="E-mail Signature"/>
    <w:basedOn w:val="a2"/>
    <w:link w:val="afffff7"/>
    <w:rsid w:val="000D2C6B"/>
    <w:pPr>
      <w:spacing w:after="0" w:line="360" w:lineRule="auto"/>
      <w:ind w:left="1080" w:firstLine="709"/>
      <w:jc w:val="both"/>
    </w:pPr>
    <w:rPr>
      <w:rFonts w:ascii="Arial" w:eastAsia="Times New Roman" w:hAnsi="Arial" w:cs="Arial"/>
      <w:spacing w:val="-5"/>
      <w:sz w:val="20"/>
      <w:szCs w:val="20"/>
    </w:rPr>
  </w:style>
  <w:style w:type="character" w:customStyle="1" w:styleId="afffff7">
    <w:name w:val="Электронная подпись Знак"/>
    <w:basedOn w:val="a3"/>
    <w:link w:val="afffff6"/>
    <w:rsid w:val="000D2C6B"/>
    <w:rPr>
      <w:rFonts w:ascii="Arial" w:eastAsia="Times New Roman" w:hAnsi="Arial" w:cs="Arial"/>
      <w:spacing w:val="-5"/>
      <w:sz w:val="20"/>
      <w:szCs w:val="20"/>
    </w:rPr>
  </w:style>
  <w:style w:type="paragraph" w:customStyle="1" w:styleId="afffff8">
    <w:name w:val="Обычный в таблице Знак"/>
    <w:basedOn w:val="a2"/>
    <w:link w:val="afffff9"/>
    <w:semiHidden/>
    <w:rsid w:val="000D2C6B"/>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0D2C6B"/>
    <w:rPr>
      <w:b/>
      <w:caps/>
      <w:sz w:val="24"/>
      <w:szCs w:val="24"/>
      <w:lang w:val="ru-RU" w:eastAsia="ru-RU" w:bidi="ar-SA"/>
    </w:rPr>
  </w:style>
  <w:style w:type="paragraph" w:customStyle="1" w:styleId="ConsTitle">
    <w:name w:val="ConsTitle"/>
    <w:semiHidden/>
    <w:rsid w:val="000D2C6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2"/>
    <w:rsid w:val="000D2C6B"/>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2"/>
    <w:next w:val="1f"/>
    <w:link w:val="2f"/>
    <w:rsid w:val="000D2C6B"/>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5"/>
    <w:rsid w:val="000D2C6B"/>
    <w:pPr>
      <w:numPr>
        <w:numId w:val="18"/>
      </w:numPr>
    </w:pPr>
  </w:style>
  <w:style w:type="numbering" w:styleId="1ai">
    <w:name w:val="Outline List 1"/>
    <w:basedOn w:val="a5"/>
    <w:rsid w:val="000D2C6B"/>
    <w:pPr>
      <w:numPr>
        <w:numId w:val="19"/>
      </w:numPr>
    </w:pPr>
  </w:style>
  <w:style w:type="character" w:styleId="afffffa">
    <w:name w:val="annotation reference"/>
    <w:rsid w:val="000D2C6B"/>
    <w:rPr>
      <w:sz w:val="16"/>
      <w:szCs w:val="16"/>
    </w:rPr>
  </w:style>
  <w:style w:type="paragraph" w:styleId="afffffb">
    <w:name w:val="annotation text"/>
    <w:basedOn w:val="a2"/>
    <w:link w:val="afffffc"/>
    <w:rsid w:val="000D2C6B"/>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c">
    <w:name w:val="Текст примечания Знак"/>
    <w:basedOn w:val="a3"/>
    <w:link w:val="afffffb"/>
    <w:rsid w:val="000D2C6B"/>
    <w:rPr>
      <w:rFonts w:ascii="Times New Roman" w:eastAsia="Times New Roman" w:hAnsi="Times New Roman" w:cs="Times New Roman"/>
      <w:sz w:val="20"/>
      <w:szCs w:val="20"/>
      <w:lang w:eastAsia="ru-RU"/>
    </w:rPr>
  </w:style>
  <w:style w:type="paragraph" w:styleId="afffffd">
    <w:name w:val="annotation subject"/>
    <w:basedOn w:val="afffffb"/>
    <w:next w:val="afffffb"/>
    <w:link w:val="afffffe"/>
    <w:rsid w:val="000D2C6B"/>
    <w:rPr>
      <w:b/>
      <w:bCs/>
    </w:rPr>
  </w:style>
  <w:style w:type="character" w:customStyle="1" w:styleId="afffffe">
    <w:name w:val="Тема примечания Знак"/>
    <w:basedOn w:val="afffffc"/>
    <w:link w:val="afffffd"/>
    <w:rsid w:val="000D2C6B"/>
    <w:rPr>
      <w:rFonts w:ascii="Times New Roman" w:eastAsia="Times New Roman" w:hAnsi="Times New Roman" w:cs="Times New Roman"/>
      <w:b/>
      <w:bCs/>
      <w:sz w:val="20"/>
      <w:szCs w:val="20"/>
      <w:lang w:eastAsia="ru-RU"/>
    </w:rPr>
  </w:style>
  <w:style w:type="paragraph" w:customStyle="1" w:styleId="1f0">
    <w:name w:val="Заголовок1"/>
    <w:basedOn w:val="a2"/>
    <w:semiHidden/>
    <w:rsid w:val="000D2C6B"/>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f">
    <w:name w:val="База заголовка"/>
    <w:basedOn w:val="a2"/>
    <w:next w:val="af9"/>
    <w:semiHidden/>
    <w:rsid w:val="000D2C6B"/>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0">
    <w:name w:val="Цитаты"/>
    <w:basedOn w:val="a2"/>
    <w:semiHidden/>
    <w:rsid w:val="000D2C6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1">
    <w:name w:val="Заголовок части"/>
    <w:basedOn w:val="a2"/>
    <w:semiHidden/>
    <w:rsid w:val="000D2C6B"/>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2">
    <w:name w:val="Заголовок главы"/>
    <w:basedOn w:val="a2"/>
    <w:semiHidden/>
    <w:rsid w:val="000D2C6B"/>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3">
    <w:name w:val="База сноски"/>
    <w:basedOn w:val="a2"/>
    <w:semiHidden/>
    <w:rsid w:val="000D2C6B"/>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4">
    <w:name w:val="Заголовок титульного листа"/>
    <w:basedOn w:val="affffff"/>
    <w:next w:val="a2"/>
    <w:semiHidden/>
    <w:rsid w:val="000D2C6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5">
    <w:name w:val="База верхнего колонтитула"/>
    <w:basedOn w:val="a2"/>
    <w:semiHidden/>
    <w:rsid w:val="000D2C6B"/>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четный)"/>
    <w:basedOn w:val="af3"/>
    <w:semiHidden/>
    <w:rsid w:val="000D2C6B"/>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7">
    <w:name w:val="Верхний колонтитул (первый)"/>
    <w:basedOn w:val="af3"/>
    <w:semiHidden/>
    <w:rsid w:val="000D2C6B"/>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8">
    <w:name w:val="Верхний колонтитул (нечетный)"/>
    <w:basedOn w:val="af3"/>
    <w:semiHidden/>
    <w:rsid w:val="000D2C6B"/>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9">
    <w:name w:val="База указателя"/>
    <w:basedOn w:val="a2"/>
    <w:semiHidden/>
    <w:rsid w:val="000D2C6B"/>
    <w:pPr>
      <w:spacing w:after="0" w:line="240" w:lineRule="atLeast"/>
      <w:ind w:left="360" w:hanging="360"/>
      <w:jc w:val="both"/>
    </w:pPr>
    <w:rPr>
      <w:rFonts w:ascii="Arial" w:eastAsia="Times New Roman" w:hAnsi="Arial" w:cs="Arial"/>
      <w:spacing w:val="-5"/>
      <w:sz w:val="18"/>
      <w:szCs w:val="18"/>
    </w:rPr>
  </w:style>
  <w:style w:type="character" w:customStyle="1" w:styleId="affffffa">
    <w:name w:val="Вступление"/>
    <w:semiHidden/>
    <w:rsid w:val="000D2C6B"/>
    <w:rPr>
      <w:rFonts w:ascii="Arial Black" w:hAnsi="Arial Black" w:cs="Arial Black"/>
      <w:spacing w:val="-4"/>
      <w:sz w:val="18"/>
      <w:szCs w:val="18"/>
    </w:rPr>
  </w:style>
  <w:style w:type="paragraph" w:customStyle="1" w:styleId="affffffb">
    <w:name w:val="Заголовок таблицы"/>
    <w:basedOn w:val="a2"/>
    <w:semiHidden/>
    <w:rsid w:val="000D2C6B"/>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c">
    <w:name w:val="Девиз"/>
    <w:semiHidden/>
    <w:rsid w:val="000D2C6B"/>
    <w:rPr>
      <w:i/>
      <w:iCs/>
      <w:spacing w:val="-6"/>
      <w:sz w:val="24"/>
      <w:szCs w:val="24"/>
      <w:lang w:val="ru-RU"/>
    </w:rPr>
  </w:style>
  <w:style w:type="paragraph" w:customStyle="1" w:styleId="affffffd">
    <w:name w:val="База оглавления"/>
    <w:basedOn w:val="a2"/>
    <w:semiHidden/>
    <w:rsid w:val="000D2C6B"/>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2"/>
    <w:link w:val="HTML6"/>
    <w:rsid w:val="000D2C6B"/>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3"/>
    <w:link w:val="HTML5"/>
    <w:rsid w:val="000D2C6B"/>
    <w:rPr>
      <w:rFonts w:ascii="Arial" w:eastAsia="Times New Roman" w:hAnsi="Arial" w:cs="Arial"/>
      <w:i/>
      <w:iCs/>
      <w:spacing w:val="-5"/>
      <w:sz w:val="20"/>
      <w:szCs w:val="20"/>
    </w:rPr>
  </w:style>
  <w:style w:type="paragraph" w:styleId="affffffe">
    <w:name w:val="envelope address"/>
    <w:basedOn w:val="a2"/>
    <w:rsid w:val="000D2C6B"/>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0D2C6B"/>
    <w:rPr>
      <w:lang w:val="ru-RU"/>
    </w:rPr>
  </w:style>
  <w:style w:type="paragraph" w:styleId="afffffff">
    <w:name w:val="Date"/>
    <w:basedOn w:val="a2"/>
    <w:next w:val="a2"/>
    <w:link w:val="afffffff0"/>
    <w:rsid w:val="000D2C6B"/>
    <w:pPr>
      <w:spacing w:after="0" w:line="360" w:lineRule="auto"/>
      <w:ind w:left="1080" w:firstLine="709"/>
      <w:jc w:val="both"/>
    </w:pPr>
    <w:rPr>
      <w:rFonts w:ascii="Arial" w:eastAsia="Times New Roman" w:hAnsi="Arial" w:cs="Arial"/>
      <w:spacing w:val="-5"/>
      <w:sz w:val="20"/>
      <w:szCs w:val="20"/>
    </w:rPr>
  </w:style>
  <w:style w:type="character" w:customStyle="1" w:styleId="afffffff0">
    <w:name w:val="Дата Знак"/>
    <w:basedOn w:val="a3"/>
    <w:link w:val="afffffff"/>
    <w:rsid w:val="000D2C6B"/>
    <w:rPr>
      <w:rFonts w:ascii="Arial" w:eastAsia="Times New Roman" w:hAnsi="Arial" w:cs="Arial"/>
      <w:spacing w:val="-5"/>
      <w:sz w:val="20"/>
      <w:szCs w:val="20"/>
    </w:rPr>
  </w:style>
  <w:style w:type="paragraph" w:styleId="afffffff1">
    <w:name w:val="Note Heading"/>
    <w:basedOn w:val="a2"/>
    <w:next w:val="a2"/>
    <w:link w:val="afffffff2"/>
    <w:rsid w:val="000D2C6B"/>
    <w:pPr>
      <w:spacing w:after="0" w:line="360" w:lineRule="auto"/>
      <w:ind w:left="1080" w:firstLine="709"/>
      <w:jc w:val="both"/>
    </w:pPr>
    <w:rPr>
      <w:rFonts w:ascii="Arial" w:eastAsia="Times New Roman" w:hAnsi="Arial" w:cs="Arial"/>
      <w:spacing w:val="-5"/>
      <w:sz w:val="20"/>
      <w:szCs w:val="20"/>
    </w:rPr>
  </w:style>
  <w:style w:type="character" w:customStyle="1" w:styleId="afffffff2">
    <w:name w:val="Заголовок записки Знак"/>
    <w:basedOn w:val="a3"/>
    <w:link w:val="afffffff1"/>
    <w:rsid w:val="000D2C6B"/>
    <w:rPr>
      <w:rFonts w:ascii="Arial" w:eastAsia="Times New Roman" w:hAnsi="Arial" w:cs="Arial"/>
      <w:spacing w:val="-5"/>
      <w:sz w:val="20"/>
      <w:szCs w:val="20"/>
    </w:rPr>
  </w:style>
  <w:style w:type="character" w:styleId="HTML8">
    <w:name w:val="HTML Keyboard"/>
    <w:rsid w:val="000D2C6B"/>
    <w:rPr>
      <w:rFonts w:ascii="Courier New" w:hAnsi="Courier New" w:cs="Courier New"/>
      <w:sz w:val="20"/>
      <w:szCs w:val="20"/>
      <w:lang w:val="ru-RU"/>
    </w:rPr>
  </w:style>
  <w:style w:type="character" w:styleId="HTML9">
    <w:name w:val="HTML Code"/>
    <w:rsid w:val="000D2C6B"/>
    <w:rPr>
      <w:rFonts w:ascii="Courier New" w:hAnsi="Courier New" w:cs="Courier New"/>
      <w:sz w:val="20"/>
      <w:szCs w:val="20"/>
      <w:lang w:val="ru-RU"/>
    </w:rPr>
  </w:style>
  <w:style w:type="paragraph" w:styleId="afffffff3">
    <w:name w:val="Body Text First Indent"/>
    <w:basedOn w:val="af9"/>
    <w:link w:val="afffffff4"/>
    <w:rsid w:val="000D2C6B"/>
    <w:pPr>
      <w:spacing w:line="360" w:lineRule="auto"/>
      <w:ind w:left="1080" w:firstLine="210"/>
      <w:jc w:val="both"/>
    </w:pPr>
    <w:rPr>
      <w:rFonts w:ascii="Arial" w:eastAsia="Times New Roman" w:hAnsi="Arial" w:cs="Arial"/>
      <w:spacing w:val="-5"/>
      <w:sz w:val="20"/>
      <w:szCs w:val="20"/>
    </w:rPr>
  </w:style>
  <w:style w:type="character" w:customStyle="1" w:styleId="afffffff4">
    <w:name w:val="Красная строка Знак"/>
    <w:basedOn w:val="afa"/>
    <w:link w:val="afffffff3"/>
    <w:rsid w:val="000D2C6B"/>
    <w:rPr>
      <w:rFonts w:ascii="Arial" w:eastAsia="Times New Roman" w:hAnsi="Arial" w:cs="Arial"/>
      <w:spacing w:val="-5"/>
      <w:sz w:val="20"/>
      <w:szCs w:val="20"/>
    </w:rPr>
  </w:style>
  <w:style w:type="paragraph" w:styleId="2f0">
    <w:name w:val="Body Text First Indent 2"/>
    <w:basedOn w:val="aff1"/>
    <w:link w:val="2f1"/>
    <w:rsid w:val="000D2C6B"/>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0D2C6B"/>
    <w:rPr>
      <w:rFonts w:ascii="Arial" w:hAnsi="Arial" w:cs="Arial"/>
      <w:spacing w:val="-5"/>
      <w:sz w:val="20"/>
      <w:szCs w:val="20"/>
    </w:rPr>
  </w:style>
  <w:style w:type="character" w:styleId="HTMLa">
    <w:name w:val="HTML Cite"/>
    <w:rsid w:val="000D2C6B"/>
    <w:rPr>
      <w:i/>
      <w:iCs/>
      <w:lang w:val="ru-RU"/>
    </w:rPr>
  </w:style>
  <w:style w:type="paragraph" w:customStyle="1" w:styleId="1f1">
    <w:name w:val="Название объекта1"/>
    <w:basedOn w:val="a2"/>
    <w:semiHidden/>
    <w:rsid w:val="000D2C6B"/>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2"/>
    <w:rsid w:val="000D2C6B"/>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2"/>
    <w:semiHidden/>
    <w:rsid w:val="000D2C6B"/>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2"/>
    <w:semiHidden/>
    <w:rsid w:val="000D2C6B"/>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2"/>
    <w:semiHidden/>
    <w:rsid w:val="000D2C6B"/>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4"/>
    <w:rsid w:val="000D2C6B"/>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rsid w:val="000D2C6B"/>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rsid w:val="000D2C6B"/>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5">
    <w:name w:val="Table Elegant"/>
    <w:basedOn w:val="a4"/>
    <w:rsid w:val="000D2C6B"/>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4"/>
    <w:rsid w:val="000D2C6B"/>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4"/>
    <w:rsid w:val="000D2C6B"/>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rsid w:val="000D2C6B"/>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4"/>
    <w:rsid w:val="000D2C6B"/>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4"/>
    <w:rsid w:val="000D2C6B"/>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4"/>
    <w:rsid w:val="000D2C6B"/>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4"/>
    <w:rsid w:val="000D2C6B"/>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4"/>
    <w:rsid w:val="000D2C6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rsid w:val="000D2C6B"/>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rsid w:val="000D2C6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rsid w:val="000D2C6B"/>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rsid w:val="000D2C6B"/>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rsid w:val="000D2C6B"/>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6">
    <w:name w:val="Table Contemporary"/>
    <w:basedOn w:val="a4"/>
    <w:rsid w:val="000D2C6B"/>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7">
    <w:name w:val="Table Professional"/>
    <w:basedOn w:val="a4"/>
    <w:rsid w:val="000D2C6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
    <w:name w:val="Outline List 3"/>
    <w:basedOn w:val="a5"/>
    <w:rsid w:val="000D2C6B"/>
    <w:pPr>
      <w:numPr>
        <w:numId w:val="10"/>
      </w:numPr>
    </w:pPr>
  </w:style>
  <w:style w:type="table" w:styleId="1fa">
    <w:name w:val="Table Columns 1"/>
    <w:basedOn w:val="a4"/>
    <w:rsid w:val="000D2C6B"/>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4"/>
    <w:rsid w:val="000D2C6B"/>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rsid w:val="000D2C6B"/>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rsid w:val="000D2C6B"/>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rsid w:val="000D2C6B"/>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rsid w:val="000D2C6B"/>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rsid w:val="000D2C6B"/>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rsid w:val="000D2C6B"/>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rsid w:val="000D2C6B"/>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rsid w:val="000D2C6B"/>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rsid w:val="000D2C6B"/>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rsid w:val="000D2C6B"/>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4"/>
    <w:rsid w:val="000D2C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4"/>
    <w:rsid w:val="000D2C6B"/>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4"/>
    <w:rsid w:val="000D2C6B"/>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4"/>
    <w:rsid w:val="000D2C6B"/>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0D2C6B"/>
    <w:rPr>
      <w:caps/>
    </w:rPr>
  </w:style>
  <w:style w:type="character" w:customStyle="1" w:styleId="1fd">
    <w:name w:val="Маркированный_1 Знак Знак"/>
    <w:semiHidden/>
    <w:rsid w:val="000D2C6B"/>
    <w:rPr>
      <w:sz w:val="24"/>
      <w:szCs w:val="24"/>
      <w:lang w:val="ru-RU" w:eastAsia="ru-RU" w:bidi="ar-SA"/>
    </w:rPr>
  </w:style>
  <w:style w:type="character" w:customStyle="1" w:styleId="afffffff9">
    <w:name w:val="Подчеркнутый Знак Знак"/>
    <w:semiHidden/>
    <w:rsid w:val="000D2C6B"/>
    <w:rPr>
      <w:sz w:val="24"/>
      <w:szCs w:val="24"/>
      <w:u w:val="single"/>
      <w:lang w:val="ru-RU" w:eastAsia="ru-RU" w:bidi="ar-SA"/>
    </w:rPr>
  </w:style>
  <w:style w:type="paragraph" w:customStyle="1" w:styleId="afffffffa">
    <w:name w:val="Статья"/>
    <w:basedOn w:val="a2"/>
    <w:link w:val="afffffffb"/>
    <w:semiHidden/>
    <w:rsid w:val="000D2C6B"/>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2"/>
    <w:next w:val="a2"/>
    <w:semiHidden/>
    <w:rsid w:val="000D2C6B"/>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0D2C6B"/>
    <w:rPr>
      <w:sz w:val="22"/>
    </w:rPr>
  </w:style>
  <w:style w:type="paragraph" w:customStyle="1" w:styleId="afffffffd">
    <w:name w:val="Номер таблици"/>
    <w:basedOn w:val="a2"/>
    <w:next w:val="a2"/>
    <w:semiHidden/>
    <w:rsid w:val="000D2C6B"/>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2"/>
    <w:next w:val="a2"/>
    <w:semiHidden/>
    <w:rsid w:val="000D2C6B"/>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2"/>
    <w:semiHidden/>
    <w:rsid w:val="000D2C6B"/>
    <w:pPr>
      <w:spacing w:after="0" w:line="240" w:lineRule="auto"/>
    </w:pPr>
    <w:rPr>
      <w:rFonts w:ascii="Times New Roman" w:eastAsia="Times New Roman" w:hAnsi="Times New Roman" w:cs="Times New Roman"/>
      <w:sz w:val="24"/>
      <w:szCs w:val="24"/>
      <w:lang w:eastAsia="ru-RU"/>
    </w:rPr>
  </w:style>
  <w:style w:type="character" w:customStyle="1" w:styleId="afffff9">
    <w:name w:val="Обычный в таблице Знак Знак"/>
    <w:link w:val="afffff8"/>
    <w:semiHidden/>
    <w:rsid w:val="000D2C6B"/>
    <w:rPr>
      <w:rFonts w:ascii="Times New Roman" w:eastAsia="Times New Roman" w:hAnsi="Times New Roman" w:cs="Times New Roman"/>
      <w:sz w:val="28"/>
      <w:szCs w:val="28"/>
      <w:lang w:eastAsia="ru-RU"/>
    </w:rPr>
  </w:style>
  <w:style w:type="paragraph" w:customStyle="1" w:styleId="xl24">
    <w:name w:val="xl24"/>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2"/>
    <w:semiHidden/>
    <w:rsid w:val="000D2C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2"/>
    <w:semiHidden/>
    <w:rsid w:val="000D2C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2"/>
    <w:semiHidden/>
    <w:rsid w:val="000D2C6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2"/>
    <w:semiHidden/>
    <w:rsid w:val="000D2C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2"/>
    <w:semiHidden/>
    <w:rsid w:val="000D2C6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2"/>
    <w:semiHidden/>
    <w:rsid w:val="000D2C6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
    <w:name w:val="Нет списка11"/>
    <w:next w:val="a5"/>
    <w:semiHidden/>
    <w:rsid w:val="000D2C6B"/>
  </w:style>
  <w:style w:type="character" w:customStyle="1" w:styleId="1ff">
    <w:name w:val="Знак Знак1"/>
    <w:rsid w:val="000D2C6B"/>
    <w:rPr>
      <w:sz w:val="24"/>
      <w:szCs w:val="24"/>
      <w:u w:val="single"/>
      <w:lang w:val="ru-RU" w:eastAsia="ru-RU" w:bidi="ar-SA"/>
    </w:rPr>
  </w:style>
  <w:style w:type="character" w:customStyle="1" w:styleId="1ff0">
    <w:name w:val="Маркированный_1 Знак Знак Знак"/>
    <w:semiHidden/>
    <w:rsid w:val="000D2C6B"/>
    <w:rPr>
      <w:sz w:val="24"/>
      <w:szCs w:val="24"/>
      <w:lang w:val="ru-RU" w:eastAsia="ru-RU" w:bidi="ar-SA"/>
    </w:rPr>
  </w:style>
  <w:style w:type="paragraph" w:customStyle="1" w:styleId="xl38">
    <w:name w:val="xl38"/>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2"/>
    <w:semiHidden/>
    <w:rsid w:val="000D2C6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2"/>
    <w:semiHidden/>
    <w:rsid w:val="000D2C6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2"/>
    <w:semiHidden/>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2"/>
    <w:semiHidden/>
    <w:rsid w:val="000D2C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2"/>
    <w:semiHidden/>
    <w:rsid w:val="000D2C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2"/>
    <w:rsid w:val="000D2C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2"/>
    <w:semiHidden/>
    <w:rsid w:val="000D2C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2"/>
    <w:semiHidden/>
    <w:rsid w:val="000D2C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0D2C6B"/>
    <w:rPr>
      <w:sz w:val="24"/>
      <w:szCs w:val="24"/>
      <w:lang w:val="ru-RU" w:eastAsia="ru-RU" w:bidi="ar-SA"/>
    </w:rPr>
  </w:style>
  <w:style w:type="paragraph" w:customStyle="1" w:styleId="xl23">
    <w:name w:val="xl23"/>
    <w:basedOn w:val="a2"/>
    <w:semiHidden/>
    <w:rsid w:val="000D2C6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5"/>
    <w:next w:val="111111"/>
    <w:semiHidden/>
    <w:rsid w:val="000D2C6B"/>
    <w:pPr>
      <w:numPr>
        <w:numId w:val="20"/>
      </w:numPr>
    </w:pPr>
  </w:style>
  <w:style w:type="numbering" w:customStyle="1" w:styleId="1ai1">
    <w:name w:val="1 / a / i1"/>
    <w:basedOn w:val="a5"/>
    <w:next w:val="1ai"/>
    <w:semiHidden/>
    <w:rsid w:val="000D2C6B"/>
    <w:pPr>
      <w:numPr>
        <w:numId w:val="15"/>
      </w:numPr>
    </w:pPr>
  </w:style>
  <w:style w:type="numbering" w:customStyle="1" w:styleId="11">
    <w:name w:val="Статья / Раздел1"/>
    <w:basedOn w:val="a5"/>
    <w:next w:val="a"/>
    <w:semiHidden/>
    <w:rsid w:val="000D2C6B"/>
    <w:pPr>
      <w:numPr>
        <w:numId w:val="16"/>
      </w:numPr>
    </w:pPr>
  </w:style>
  <w:style w:type="character" w:customStyle="1" w:styleId="3f1">
    <w:name w:val="Знак3 Знак Знак"/>
    <w:semiHidden/>
    <w:rsid w:val="000D2C6B"/>
    <w:rPr>
      <w:b/>
      <w:sz w:val="24"/>
      <w:szCs w:val="24"/>
      <w:u w:val="single"/>
      <w:lang w:val="ru-RU" w:eastAsia="ru-RU" w:bidi="ar-SA"/>
    </w:rPr>
  </w:style>
  <w:style w:type="character" w:customStyle="1" w:styleId="affffffff1">
    <w:name w:val="Подчеркнутый Знак Знак Знак"/>
    <w:semiHidden/>
    <w:rsid w:val="000D2C6B"/>
    <w:rPr>
      <w:sz w:val="24"/>
      <w:szCs w:val="24"/>
      <w:u w:val="single"/>
      <w:lang w:val="ru-RU" w:eastAsia="ru-RU" w:bidi="ar-SA"/>
    </w:rPr>
  </w:style>
  <w:style w:type="character" w:customStyle="1" w:styleId="1ff1">
    <w:name w:val="Маркированный_1 Знак Знак Знак Знак"/>
    <w:semiHidden/>
    <w:rsid w:val="000D2C6B"/>
    <w:rPr>
      <w:sz w:val="24"/>
      <w:szCs w:val="24"/>
      <w:lang w:val="ru-RU" w:eastAsia="ru-RU" w:bidi="ar-SA"/>
    </w:rPr>
  </w:style>
  <w:style w:type="character" w:customStyle="1" w:styleId="2f9">
    <w:name w:val="Знак2 Знак Знак"/>
    <w:semiHidden/>
    <w:rsid w:val="000D2C6B"/>
    <w:rPr>
      <w:b/>
      <w:bCs/>
      <w:sz w:val="24"/>
      <w:szCs w:val="24"/>
      <w:lang w:val="ru-RU" w:eastAsia="ru-RU" w:bidi="ar-SA"/>
    </w:rPr>
  </w:style>
  <w:style w:type="character" w:customStyle="1" w:styleId="1ff2">
    <w:name w:val="Подчеркнутый Знак Знак1"/>
    <w:semiHidden/>
    <w:rsid w:val="000D2C6B"/>
    <w:rPr>
      <w:sz w:val="24"/>
      <w:szCs w:val="24"/>
      <w:u w:val="single"/>
      <w:lang w:val="ru-RU" w:eastAsia="ru-RU" w:bidi="ar-SA"/>
    </w:rPr>
  </w:style>
  <w:style w:type="character" w:customStyle="1" w:styleId="112">
    <w:name w:val="Знак1 Знак Знак1"/>
    <w:semiHidden/>
    <w:rsid w:val="000D2C6B"/>
    <w:rPr>
      <w:sz w:val="24"/>
      <w:szCs w:val="24"/>
      <w:lang w:val="ru-RU" w:eastAsia="ru-RU" w:bidi="ar-SA"/>
    </w:rPr>
  </w:style>
  <w:style w:type="character" w:customStyle="1" w:styleId="2fa">
    <w:name w:val="Знак2"/>
    <w:semiHidden/>
    <w:rsid w:val="000D2C6B"/>
    <w:rPr>
      <w:b/>
      <w:bCs/>
      <w:sz w:val="24"/>
      <w:szCs w:val="24"/>
      <w:lang w:val="ru-RU" w:eastAsia="ru-RU" w:bidi="ar-SA"/>
    </w:rPr>
  </w:style>
  <w:style w:type="numbering" w:customStyle="1" w:styleId="2fb">
    <w:name w:val="Нет списка2"/>
    <w:next w:val="a5"/>
    <w:semiHidden/>
    <w:rsid w:val="000D2C6B"/>
  </w:style>
  <w:style w:type="numbering" w:customStyle="1" w:styleId="1111112">
    <w:name w:val="1 / 1.1 / 1.1.12"/>
    <w:basedOn w:val="a5"/>
    <w:next w:val="111111"/>
    <w:semiHidden/>
    <w:rsid w:val="000D2C6B"/>
    <w:pPr>
      <w:numPr>
        <w:numId w:val="12"/>
      </w:numPr>
    </w:pPr>
  </w:style>
  <w:style w:type="numbering" w:customStyle="1" w:styleId="1ai2">
    <w:name w:val="1 / a / i2"/>
    <w:basedOn w:val="a5"/>
    <w:next w:val="1ai"/>
    <w:semiHidden/>
    <w:rsid w:val="000D2C6B"/>
    <w:pPr>
      <w:numPr>
        <w:numId w:val="13"/>
      </w:numPr>
    </w:pPr>
  </w:style>
  <w:style w:type="numbering" w:customStyle="1" w:styleId="20">
    <w:name w:val="Статья / Раздел2"/>
    <w:basedOn w:val="a5"/>
    <w:next w:val="a"/>
    <w:semiHidden/>
    <w:rsid w:val="000D2C6B"/>
    <w:pPr>
      <w:numPr>
        <w:numId w:val="14"/>
      </w:numPr>
    </w:pPr>
  </w:style>
  <w:style w:type="paragraph" w:customStyle="1" w:styleId="S1">
    <w:name w:val="S_Заголовок 1"/>
    <w:basedOn w:val="1b"/>
    <w:autoRedefine/>
    <w:rsid w:val="000D2C6B"/>
    <w:pPr>
      <w:ind w:firstLine="720"/>
    </w:pPr>
  </w:style>
  <w:style w:type="paragraph" w:customStyle="1" w:styleId="S2">
    <w:name w:val="S_Заголовок 2"/>
    <w:basedOn w:val="2"/>
    <w:autoRedefine/>
    <w:rsid w:val="000D2C6B"/>
    <w:pPr>
      <w:keepNext w:val="0"/>
      <w:keepLines w:val="0"/>
      <w:numPr>
        <w:ilvl w:val="0"/>
        <w:numId w:val="0"/>
      </w:numPr>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0D2C6B"/>
    <w:pPr>
      <w:keepNext w:val="0"/>
      <w:keepLines w:val="0"/>
      <w:numPr>
        <w:ilvl w:val="0"/>
        <w:numId w:val="0"/>
      </w:numPr>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
    <w:link w:val="S40"/>
    <w:autoRedefine/>
    <w:rsid w:val="000D2C6B"/>
    <w:pPr>
      <w:numPr>
        <w:ilvl w:val="0"/>
        <w:numId w:val="0"/>
      </w:numPr>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0D2C6B"/>
    <w:rPr>
      <w:rFonts w:ascii="Times New Roman" w:eastAsia="Times New Roman" w:hAnsi="Times New Roman" w:cs="Times New Roman"/>
      <w:i/>
      <w:sz w:val="24"/>
      <w:szCs w:val="24"/>
      <w:u w:val="single"/>
      <w:lang w:eastAsia="ru-RU"/>
    </w:rPr>
  </w:style>
  <w:style w:type="paragraph" w:customStyle="1" w:styleId="S">
    <w:name w:val="S_Маркированный"/>
    <w:basedOn w:val="afff4"/>
    <w:link w:val="S5"/>
    <w:autoRedefine/>
    <w:rsid w:val="000D2C6B"/>
    <w:pPr>
      <w:numPr>
        <w:numId w:val="23"/>
      </w:numPr>
    </w:pPr>
  </w:style>
  <w:style w:type="paragraph" w:customStyle="1" w:styleId="S6">
    <w:name w:val="S_Обычный"/>
    <w:basedOn w:val="a2"/>
    <w:link w:val="S7"/>
    <w:rsid w:val="000D2C6B"/>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2"/>
    <w:link w:val="S9"/>
    <w:rsid w:val="000D2C6B"/>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0D2C6B"/>
    <w:rPr>
      <w:rFonts w:ascii="Times New Roman" w:eastAsia="Times New Roman" w:hAnsi="Times New Roman" w:cs="Times New Roman"/>
      <w:sz w:val="24"/>
      <w:szCs w:val="24"/>
      <w:lang w:eastAsia="ru-RU"/>
    </w:rPr>
  </w:style>
  <w:style w:type="character" w:customStyle="1" w:styleId="S7">
    <w:name w:val="S_Обычный Знак"/>
    <w:link w:val="S6"/>
    <w:rsid w:val="000D2C6B"/>
    <w:rPr>
      <w:rFonts w:ascii="Times New Roman" w:eastAsia="Times New Roman" w:hAnsi="Times New Roman" w:cs="Times New Roman"/>
      <w:sz w:val="24"/>
      <w:szCs w:val="24"/>
      <w:lang w:eastAsia="ru-RU"/>
    </w:rPr>
  </w:style>
  <w:style w:type="paragraph" w:customStyle="1" w:styleId="Sa">
    <w:name w:val="S_Титульный"/>
    <w:basedOn w:val="affffff4"/>
    <w:rsid w:val="000D2C6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3">
    <w:name w:val="Маркированный_1 Знак1"/>
    <w:basedOn w:val="a3"/>
    <w:semiHidden/>
    <w:rsid w:val="000D2C6B"/>
  </w:style>
  <w:style w:type="character" w:customStyle="1" w:styleId="S30">
    <w:name w:val="S_Заголовок 3 Знак Знак"/>
    <w:link w:val="S3"/>
    <w:rsid w:val="000D2C6B"/>
    <w:rPr>
      <w:rFonts w:ascii="Times New Roman" w:eastAsia="Times New Roman" w:hAnsi="Times New Roman" w:cs="Times New Roman"/>
      <w:b/>
      <w:i/>
      <w:sz w:val="24"/>
      <w:szCs w:val="24"/>
      <w:lang w:eastAsia="ru-RU"/>
    </w:rPr>
  </w:style>
  <w:style w:type="paragraph" w:customStyle="1" w:styleId="xl56">
    <w:name w:val="xl56"/>
    <w:basedOn w:val="a2"/>
    <w:semiHidden/>
    <w:rsid w:val="000D2C6B"/>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2"/>
    <w:semiHidden/>
    <w:rsid w:val="000D2C6B"/>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2"/>
    <w:semiHidden/>
    <w:rsid w:val="000D2C6B"/>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2"/>
    <w:semiHidden/>
    <w:rsid w:val="000D2C6B"/>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2"/>
    <w:semiHidden/>
    <w:rsid w:val="000D2C6B"/>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2"/>
    <w:semiHidden/>
    <w:rsid w:val="000D2C6B"/>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2"/>
    <w:rsid w:val="000D2C6B"/>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2"/>
    <w:rsid w:val="000D2C6B"/>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2"/>
    <w:rsid w:val="000D2C6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2"/>
    <w:rsid w:val="000D2C6B"/>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2"/>
    <w:rsid w:val="000D2C6B"/>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2"/>
    <w:rsid w:val="000D2C6B"/>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2"/>
    <w:rsid w:val="000D2C6B"/>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2"/>
    <w:rsid w:val="000D2C6B"/>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2"/>
    <w:rsid w:val="000D2C6B"/>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2"/>
    <w:rsid w:val="000D2C6B"/>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2"/>
    <w:rsid w:val="000D2C6B"/>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0D2C6B"/>
    <w:rPr>
      <w:b/>
      <w:caps/>
      <w:sz w:val="24"/>
      <w:szCs w:val="24"/>
      <w:lang w:val="ru-RU" w:eastAsia="ru-RU" w:bidi="ar-SA"/>
    </w:rPr>
  </w:style>
  <w:style w:type="paragraph" w:customStyle="1" w:styleId="1ff4">
    <w:name w:val="Таблица 1 + Обычный"/>
    <w:basedOn w:val="a2"/>
    <w:autoRedefine/>
    <w:rsid w:val="000D2C6B"/>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0D2C6B"/>
    <w:rPr>
      <w:rFonts w:ascii="Times New Roman" w:eastAsia="Times New Roman" w:hAnsi="Times New Roman" w:cs="Times New Roman"/>
      <w:sz w:val="24"/>
      <w:szCs w:val="24"/>
      <w:lang w:eastAsia="ru-RU"/>
    </w:rPr>
  </w:style>
  <w:style w:type="paragraph" w:customStyle="1" w:styleId="10">
    <w:name w:val="Рисунок 1 + Обычный"/>
    <w:basedOn w:val="a2"/>
    <w:autoRedefine/>
    <w:rsid w:val="000D2C6B"/>
    <w:pPr>
      <w:numPr>
        <w:numId w:val="17"/>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2"/>
    <w:semiHidden/>
    <w:rsid w:val="000D2C6B"/>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2"/>
    <w:link w:val="Sc"/>
    <w:rsid w:val="000D2C6B"/>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0D2C6B"/>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0D2C6B"/>
    <w:rPr>
      <w:sz w:val="24"/>
      <w:szCs w:val="24"/>
      <w:lang w:val="ru-RU" w:eastAsia="ru-RU" w:bidi="ar-SA"/>
    </w:rPr>
  </w:style>
  <w:style w:type="character" w:customStyle="1" w:styleId="S31">
    <w:name w:val="S_Заголовок 3 Знак"/>
    <w:rsid w:val="000D2C6B"/>
    <w:rPr>
      <w:sz w:val="24"/>
      <w:szCs w:val="24"/>
      <w:u w:val="single"/>
      <w:lang w:val="ru-RU" w:eastAsia="ru-RU" w:bidi="ar-SA"/>
    </w:rPr>
  </w:style>
  <w:style w:type="paragraph" w:customStyle="1" w:styleId="S00">
    <w:name w:val="Стиль S_Маркированный+Обычеый + Первая строка:  0 см"/>
    <w:basedOn w:val="a2"/>
    <w:autoRedefine/>
    <w:rsid w:val="000D2C6B"/>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0D2C6B"/>
    <w:pPr>
      <w:tabs>
        <w:tab w:val="left" w:pos="1080"/>
      </w:tabs>
      <w:ind w:firstLine="720"/>
      <w:jc w:val="center"/>
    </w:pPr>
  </w:style>
  <w:style w:type="character" w:customStyle="1" w:styleId="ConsNonformat0">
    <w:name w:val="ConsNonformat Знак"/>
    <w:link w:val="ConsNonformat"/>
    <w:rsid w:val="000D2C6B"/>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0D2C6B"/>
    <w:pPr>
      <w:jc w:val="center"/>
    </w:pPr>
    <w:rPr>
      <w:u w:val="single"/>
    </w:rPr>
  </w:style>
  <w:style w:type="paragraph" w:customStyle="1" w:styleId="114">
    <w:name w:val="Заголовок 1.1"/>
    <w:basedOn w:val="a2"/>
    <w:rsid w:val="000D2C6B"/>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0D2C6B"/>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0D2C6B"/>
    <w:rPr>
      <w:rFonts w:ascii="Times New Roman" w:eastAsia="Times New Roman" w:hAnsi="Times New Roman" w:cs="Times New Roman"/>
      <w:sz w:val="24"/>
      <w:szCs w:val="24"/>
      <w:lang w:eastAsia="ru-RU"/>
    </w:rPr>
  </w:style>
  <w:style w:type="character" w:customStyle="1" w:styleId="120">
    <w:name w:val="Заголовок_12"/>
    <w:semiHidden/>
    <w:rsid w:val="000D2C6B"/>
    <w:rPr>
      <w:b/>
    </w:rPr>
  </w:style>
  <w:style w:type="character" w:customStyle="1" w:styleId="211">
    <w:name w:val="Знак2 Знак1"/>
    <w:aliases w:val=" Знак2 Знак Знак Знак1"/>
    <w:rsid w:val="000D2C6B"/>
    <w:rPr>
      <w:b/>
      <w:sz w:val="24"/>
      <w:szCs w:val="24"/>
      <w:lang w:val="ru-RU" w:eastAsia="ru-RU" w:bidi="ar-SA"/>
    </w:rPr>
  </w:style>
  <w:style w:type="numbering" w:customStyle="1" w:styleId="1110">
    <w:name w:val="Нет списка111"/>
    <w:next w:val="a5"/>
    <w:semiHidden/>
    <w:rsid w:val="000D2C6B"/>
  </w:style>
  <w:style w:type="character" w:customStyle="1" w:styleId="Sd">
    <w:name w:val="S_Маркированный Знак Знак"/>
    <w:rsid w:val="000D2C6B"/>
    <w:rPr>
      <w:sz w:val="24"/>
      <w:szCs w:val="24"/>
      <w:lang w:val="ru-RU" w:eastAsia="ru-RU" w:bidi="ar-SA"/>
    </w:rPr>
  </w:style>
  <w:style w:type="character" w:customStyle="1" w:styleId="3f2">
    <w:name w:val="Знак3 Знак Знак Знак"/>
    <w:semiHidden/>
    <w:rsid w:val="000D2C6B"/>
    <w:rPr>
      <w:b/>
      <w:sz w:val="24"/>
      <w:szCs w:val="24"/>
      <w:u w:val="single"/>
      <w:lang w:val="ru-RU" w:eastAsia="ru-RU" w:bidi="ar-SA"/>
    </w:rPr>
  </w:style>
  <w:style w:type="paragraph" w:customStyle="1" w:styleId="xl81">
    <w:name w:val="xl81"/>
    <w:basedOn w:val="a2"/>
    <w:rsid w:val="000D2C6B"/>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0D2C6B"/>
    <w:rPr>
      <w:sz w:val="24"/>
      <w:szCs w:val="24"/>
      <w:lang w:val="ru-RU" w:eastAsia="ru-RU" w:bidi="ar-SA"/>
    </w:rPr>
  </w:style>
  <w:style w:type="character" w:customStyle="1" w:styleId="affffffff3">
    <w:name w:val="Подчеркнутый Знак Знак Знак Знак"/>
    <w:semiHidden/>
    <w:rsid w:val="000D2C6B"/>
    <w:rPr>
      <w:sz w:val="24"/>
      <w:szCs w:val="24"/>
      <w:u w:val="single"/>
      <w:lang w:val="ru-RU" w:eastAsia="ru-RU" w:bidi="ar-SA"/>
    </w:rPr>
  </w:style>
  <w:style w:type="character" w:customStyle="1" w:styleId="1ff6">
    <w:name w:val="Маркированный_1 Знак Знак Знак Знак Знак"/>
    <w:semiHidden/>
    <w:rsid w:val="000D2C6B"/>
    <w:rPr>
      <w:sz w:val="24"/>
      <w:szCs w:val="24"/>
      <w:lang w:val="ru-RU" w:eastAsia="ru-RU" w:bidi="ar-SA"/>
    </w:rPr>
  </w:style>
  <w:style w:type="character" w:customStyle="1" w:styleId="2fd">
    <w:name w:val="Знак2 Знак Знак Знак"/>
    <w:semiHidden/>
    <w:rsid w:val="000D2C6B"/>
    <w:rPr>
      <w:b/>
      <w:bCs/>
      <w:sz w:val="24"/>
      <w:szCs w:val="24"/>
      <w:lang w:val="ru-RU" w:eastAsia="ru-RU" w:bidi="ar-SA"/>
    </w:rPr>
  </w:style>
  <w:style w:type="character" w:customStyle="1" w:styleId="130">
    <w:name w:val="Знак1 Знак Знак Знак3"/>
    <w:semiHidden/>
    <w:rsid w:val="000D2C6B"/>
    <w:rPr>
      <w:sz w:val="24"/>
      <w:szCs w:val="24"/>
      <w:lang w:val="ru-RU" w:eastAsia="ru-RU" w:bidi="ar-SA"/>
    </w:rPr>
  </w:style>
  <w:style w:type="character" w:customStyle="1" w:styleId="1ff7">
    <w:name w:val="Заголовок_1 Знак Знак Знак Знак Знак"/>
    <w:semiHidden/>
    <w:rsid w:val="000D2C6B"/>
    <w:rPr>
      <w:b/>
      <w:caps/>
      <w:sz w:val="24"/>
      <w:szCs w:val="24"/>
      <w:lang w:val="ru-RU" w:eastAsia="ru-RU" w:bidi="ar-SA"/>
    </w:rPr>
  </w:style>
  <w:style w:type="paragraph" w:customStyle="1" w:styleId="xl77">
    <w:name w:val="xl77"/>
    <w:basedOn w:val="a2"/>
    <w:rsid w:val="000D2C6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2"/>
    <w:rsid w:val="000D2C6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2"/>
    <w:rsid w:val="000D2C6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2"/>
    <w:rsid w:val="000D2C6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0D2C6B"/>
    <w:pPr>
      <w:jc w:val="center"/>
    </w:pPr>
    <w:rPr>
      <w:u w:val="single"/>
    </w:rPr>
  </w:style>
  <w:style w:type="paragraph" w:customStyle="1" w:styleId="xl82">
    <w:name w:val="xl82"/>
    <w:basedOn w:val="a2"/>
    <w:rsid w:val="000D2C6B"/>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2"/>
    <w:rsid w:val="000D2C6B"/>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2"/>
    <w:autoRedefine/>
    <w:rsid w:val="000D2C6B"/>
    <w:pPr>
      <w:numPr>
        <w:numId w:val="21"/>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2"/>
    <w:link w:val="Sf1"/>
    <w:autoRedefine/>
    <w:rsid w:val="000D2C6B"/>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2"/>
    <w:rsid w:val="000D2C6B"/>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4">
    <w:name w:val="Рисунок 1"/>
    <w:basedOn w:val="S6"/>
    <w:autoRedefine/>
    <w:rsid w:val="000D2C6B"/>
    <w:pPr>
      <w:numPr>
        <w:numId w:val="22"/>
      </w:numPr>
      <w:tabs>
        <w:tab w:val="clear" w:pos="2835"/>
      </w:tabs>
      <w:ind w:left="720" w:hanging="360"/>
      <w:jc w:val="right"/>
    </w:pPr>
  </w:style>
  <w:style w:type="paragraph" w:customStyle="1" w:styleId="xl85">
    <w:name w:val="xl85"/>
    <w:basedOn w:val="a2"/>
    <w:rsid w:val="000D2C6B"/>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2"/>
    <w:rsid w:val="000D2C6B"/>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2"/>
    <w:rsid w:val="000D2C6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2"/>
    <w:rsid w:val="000D2C6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2"/>
    <w:rsid w:val="000D2C6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2"/>
    <w:rsid w:val="000D2C6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2"/>
    <w:rsid w:val="000D2C6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2"/>
    <w:rsid w:val="000D2C6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2"/>
    <w:rsid w:val="000D2C6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2"/>
    <w:rsid w:val="000D2C6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0D2C6B"/>
    <w:rPr>
      <w:rFonts w:ascii="Times New Roman" w:eastAsia="Times New Roman" w:hAnsi="Times New Roman" w:cs="Times New Roman"/>
      <w:sz w:val="24"/>
      <w:szCs w:val="24"/>
      <w:u w:val="single"/>
      <w:lang w:eastAsia="ru-RU"/>
    </w:rPr>
  </w:style>
  <w:style w:type="paragraph" w:customStyle="1" w:styleId="2fe">
    <w:name w:val="Обычный2"/>
    <w:rsid w:val="000D2C6B"/>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2"/>
    <w:rsid w:val="000D2C6B"/>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0D2C6B"/>
    <w:rPr>
      <w:rFonts w:ascii="Times New Roman" w:eastAsia="Times New Roman" w:hAnsi="Times New Roman" w:cs="Times New Roman"/>
      <w:sz w:val="24"/>
      <w:szCs w:val="24"/>
      <w:lang w:eastAsia="ru-RU"/>
    </w:rPr>
  </w:style>
  <w:style w:type="paragraph" w:customStyle="1" w:styleId="-S">
    <w:name w:val="- S_Маркированный"/>
    <w:basedOn w:val="a2"/>
    <w:autoRedefine/>
    <w:rsid w:val="000D2C6B"/>
    <w:pPr>
      <w:numPr>
        <w:numId w:val="24"/>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2"/>
    <w:rsid w:val="000D2C6B"/>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0D2C6B"/>
    <w:pPr>
      <w:ind w:left="2325" w:hanging="1605"/>
      <w:jc w:val="right"/>
    </w:pPr>
  </w:style>
  <w:style w:type="paragraph" w:customStyle="1" w:styleId="affffffff6">
    <w:name w:val="Отступ"/>
    <w:basedOn w:val="a2"/>
    <w:rsid w:val="000D2C6B"/>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2"/>
    <w:rsid w:val="000D2C6B"/>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0D2C6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0D2C6B"/>
    <w:rPr>
      <w:rFonts w:ascii="Times New Roman" w:hAnsi="Times New Roman" w:cs="Times New Roman"/>
      <w:sz w:val="22"/>
      <w:szCs w:val="22"/>
    </w:rPr>
  </w:style>
  <w:style w:type="paragraph" w:customStyle="1" w:styleId="Style39">
    <w:name w:val="Style3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0D2C6B"/>
    <w:rPr>
      <w:rFonts w:ascii="Times New Roman" w:hAnsi="Times New Roman" w:cs="Times New Roman"/>
      <w:sz w:val="26"/>
      <w:szCs w:val="26"/>
    </w:rPr>
  </w:style>
  <w:style w:type="paragraph" w:customStyle="1" w:styleId="Style4">
    <w:name w:val="Style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0D2C6B"/>
    <w:rPr>
      <w:rFonts w:ascii="Times New Roman" w:hAnsi="Times New Roman" w:cs="Times New Roman"/>
      <w:sz w:val="22"/>
      <w:szCs w:val="22"/>
    </w:rPr>
  </w:style>
  <w:style w:type="character" w:customStyle="1" w:styleId="FontStyle90">
    <w:name w:val="Font Style90"/>
    <w:uiPriority w:val="99"/>
    <w:rsid w:val="000D2C6B"/>
    <w:rPr>
      <w:rFonts w:ascii="Times New Roman" w:hAnsi="Times New Roman" w:cs="Times New Roman"/>
      <w:sz w:val="16"/>
      <w:szCs w:val="16"/>
    </w:rPr>
  </w:style>
  <w:style w:type="paragraph" w:customStyle="1" w:styleId="Style11">
    <w:name w:val="Style1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0D2C6B"/>
    <w:rPr>
      <w:rFonts w:ascii="Times New Roman" w:hAnsi="Times New Roman" w:cs="Times New Roman"/>
      <w:sz w:val="26"/>
      <w:szCs w:val="26"/>
    </w:rPr>
  </w:style>
  <w:style w:type="character" w:customStyle="1" w:styleId="FontStyle80">
    <w:name w:val="Font Style80"/>
    <w:uiPriority w:val="99"/>
    <w:rsid w:val="000D2C6B"/>
    <w:rPr>
      <w:rFonts w:ascii="Times New Roman" w:hAnsi="Times New Roman" w:cs="Times New Roman"/>
      <w:sz w:val="24"/>
      <w:szCs w:val="24"/>
    </w:rPr>
  </w:style>
  <w:style w:type="character" w:customStyle="1" w:styleId="FontStyle81">
    <w:name w:val="Font Style81"/>
    <w:uiPriority w:val="99"/>
    <w:rsid w:val="000D2C6B"/>
    <w:rPr>
      <w:rFonts w:ascii="Times New Roman" w:hAnsi="Times New Roman" w:cs="Times New Roman"/>
      <w:sz w:val="12"/>
      <w:szCs w:val="12"/>
    </w:rPr>
  </w:style>
  <w:style w:type="character" w:customStyle="1" w:styleId="FontStyle87">
    <w:name w:val="Font Style87"/>
    <w:uiPriority w:val="99"/>
    <w:rsid w:val="000D2C6B"/>
    <w:rPr>
      <w:rFonts w:ascii="Times New Roman" w:hAnsi="Times New Roman" w:cs="Times New Roman"/>
      <w:b/>
      <w:bCs/>
      <w:sz w:val="22"/>
      <w:szCs w:val="22"/>
    </w:rPr>
  </w:style>
  <w:style w:type="character" w:customStyle="1" w:styleId="FontStyle91">
    <w:name w:val="Font Style91"/>
    <w:uiPriority w:val="99"/>
    <w:rsid w:val="000D2C6B"/>
    <w:rPr>
      <w:rFonts w:ascii="Times New Roman" w:hAnsi="Times New Roman" w:cs="Times New Roman"/>
      <w:sz w:val="20"/>
      <w:szCs w:val="20"/>
    </w:rPr>
  </w:style>
  <w:style w:type="paragraph" w:customStyle="1" w:styleId="Style41">
    <w:name w:val="Style4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0D2C6B"/>
    <w:rPr>
      <w:rFonts w:ascii="Times New Roman" w:hAnsi="Times New Roman" w:cs="Times New Roman"/>
      <w:b/>
      <w:bCs/>
      <w:spacing w:val="20"/>
      <w:sz w:val="12"/>
      <w:szCs w:val="12"/>
    </w:rPr>
  </w:style>
  <w:style w:type="paragraph" w:customStyle="1" w:styleId="Style17">
    <w:name w:val="Style1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0D2C6B"/>
    <w:rPr>
      <w:rFonts w:ascii="Constantia" w:hAnsi="Constantia" w:cs="Constantia"/>
      <w:i/>
      <w:iCs/>
      <w:sz w:val="30"/>
      <w:szCs w:val="30"/>
    </w:rPr>
  </w:style>
  <w:style w:type="character" w:customStyle="1" w:styleId="FontStyle120">
    <w:name w:val="Font Style120"/>
    <w:uiPriority w:val="99"/>
    <w:rsid w:val="000D2C6B"/>
    <w:rPr>
      <w:rFonts w:ascii="Times New Roman" w:hAnsi="Times New Roman" w:cs="Times New Roman"/>
      <w:b/>
      <w:bCs/>
      <w:i/>
      <w:iCs/>
      <w:sz w:val="16"/>
      <w:szCs w:val="16"/>
    </w:rPr>
  </w:style>
  <w:style w:type="character" w:customStyle="1" w:styleId="FontStyle139">
    <w:name w:val="Font Style139"/>
    <w:uiPriority w:val="99"/>
    <w:rsid w:val="000D2C6B"/>
    <w:rPr>
      <w:rFonts w:ascii="Times New Roman" w:hAnsi="Times New Roman" w:cs="Times New Roman"/>
      <w:b/>
      <w:bCs/>
      <w:sz w:val="20"/>
      <w:szCs w:val="20"/>
    </w:rPr>
  </w:style>
  <w:style w:type="character" w:customStyle="1" w:styleId="FontStyle164">
    <w:name w:val="Font Style164"/>
    <w:uiPriority w:val="99"/>
    <w:rsid w:val="000D2C6B"/>
    <w:rPr>
      <w:rFonts w:ascii="Times New Roman" w:hAnsi="Times New Roman" w:cs="Times New Roman"/>
      <w:sz w:val="16"/>
      <w:szCs w:val="16"/>
    </w:rPr>
  </w:style>
  <w:style w:type="character" w:customStyle="1" w:styleId="FontStyle165">
    <w:name w:val="Font Style165"/>
    <w:uiPriority w:val="99"/>
    <w:rsid w:val="000D2C6B"/>
    <w:rPr>
      <w:rFonts w:ascii="Times New Roman" w:hAnsi="Times New Roman" w:cs="Times New Roman"/>
      <w:sz w:val="16"/>
      <w:szCs w:val="16"/>
    </w:rPr>
  </w:style>
  <w:style w:type="character" w:customStyle="1" w:styleId="FontStyle166">
    <w:name w:val="Font Style166"/>
    <w:uiPriority w:val="99"/>
    <w:rsid w:val="000D2C6B"/>
    <w:rPr>
      <w:rFonts w:ascii="Times New Roman" w:hAnsi="Times New Roman" w:cs="Times New Roman"/>
      <w:b/>
      <w:bCs/>
      <w:sz w:val="16"/>
      <w:szCs w:val="16"/>
    </w:rPr>
  </w:style>
  <w:style w:type="paragraph" w:customStyle="1" w:styleId="Style9">
    <w:name w:val="Style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0D2C6B"/>
    <w:rPr>
      <w:rFonts w:ascii="Times New Roman" w:hAnsi="Times New Roman" w:cs="Times New Roman"/>
      <w:b/>
      <w:bCs/>
      <w:sz w:val="24"/>
      <w:szCs w:val="24"/>
    </w:rPr>
  </w:style>
  <w:style w:type="paragraph" w:customStyle="1" w:styleId="Style48">
    <w:name w:val="Style4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0D2C6B"/>
    <w:rPr>
      <w:rFonts w:ascii="Times New Roman" w:hAnsi="Times New Roman" w:cs="Times New Roman"/>
      <w:b/>
      <w:bCs/>
      <w:sz w:val="26"/>
      <w:szCs w:val="26"/>
    </w:rPr>
  </w:style>
  <w:style w:type="paragraph" w:customStyle="1" w:styleId="Style19">
    <w:name w:val="Style1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0D2C6B"/>
    <w:rPr>
      <w:rFonts w:ascii="Sylfaen" w:hAnsi="Sylfaen" w:cs="Sylfaen"/>
      <w:b/>
      <w:bCs/>
      <w:sz w:val="22"/>
      <w:szCs w:val="22"/>
    </w:rPr>
  </w:style>
  <w:style w:type="character" w:customStyle="1" w:styleId="FontStyle93">
    <w:name w:val="Font Style93"/>
    <w:uiPriority w:val="99"/>
    <w:rsid w:val="000D2C6B"/>
    <w:rPr>
      <w:rFonts w:ascii="Arial" w:hAnsi="Arial" w:cs="Arial"/>
      <w:b/>
      <w:bCs/>
      <w:sz w:val="20"/>
      <w:szCs w:val="20"/>
    </w:rPr>
  </w:style>
  <w:style w:type="character" w:customStyle="1" w:styleId="FontStyle94">
    <w:name w:val="Font Style94"/>
    <w:uiPriority w:val="99"/>
    <w:rsid w:val="000D2C6B"/>
    <w:rPr>
      <w:rFonts w:ascii="Times New Roman" w:hAnsi="Times New Roman" w:cs="Times New Roman"/>
      <w:i/>
      <w:iCs/>
      <w:sz w:val="8"/>
      <w:szCs w:val="8"/>
    </w:rPr>
  </w:style>
  <w:style w:type="character" w:customStyle="1" w:styleId="FontStyle95">
    <w:name w:val="Font Style95"/>
    <w:uiPriority w:val="99"/>
    <w:rsid w:val="000D2C6B"/>
    <w:rPr>
      <w:rFonts w:ascii="Times New Roman" w:hAnsi="Times New Roman" w:cs="Times New Roman"/>
      <w:b/>
      <w:bCs/>
      <w:w w:val="200"/>
      <w:sz w:val="8"/>
      <w:szCs w:val="8"/>
    </w:rPr>
  </w:style>
  <w:style w:type="character" w:customStyle="1" w:styleId="FontStyle96">
    <w:name w:val="Font Style96"/>
    <w:uiPriority w:val="99"/>
    <w:rsid w:val="000D2C6B"/>
    <w:rPr>
      <w:rFonts w:ascii="Arial" w:hAnsi="Arial" w:cs="Arial"/>
      <w:b/>
      <w:bCs/>
      <w:sz w:val="8"/>
      <w:szCs w:val="8"/>
    </w:rPr>
  </w:style>
  <w:style w:type="character" w:customStyle="1" w:styleId="FontStyle97">
    <w:name w:val="Font Style97"/>
    <w:uiPriority w:val="99"/>
    <w:rsid w:val="000D2C6B"/>
    <w:rPr>
      <w:rFonts w:ascii="Times New Roman" w:hAnsi="Times New Roman" w:cs="Times New Roman"/>
      <w:i/>
      <w:iCs/>
      <w:sz w:val="8"/>
      <w:szCs w:val="8"/>
    </w:rPr>
  </w:style>
  <w:style w:type="character" w:customStyle="1" w:styleId="FontStyle98">
    <w:name w:val="Font Style98"/>
    <w:uiPriority w:val="99"/>
    <w:rsid w:val="000D2C6B"/>
    <w:rPr>
      <w:rFonts w:ascii="Arial" w:hAnsi="Arial" w:cs="Arial"/>
      <w:sz w:val="22"/>
      <w:szCs w:val="22"/>
    </w:rPr>
  </w:style>
  <w:style w:type="paragraph" w:customStyle="1" w:styleId="Style55">
    <w:name w:val="Style5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0D2C6B"/>
    <w:rPr>
      <w:rFonts w:ascii="Times New Roman" w:hAnsi="Times New Roman" w:cs="Times New Roman"/>
      <w:b/>
      <w:bCs/>
      <w:i/>
      <w:iCs/>
      <w:spacing w:val="-40"/>
      <w:sz w:val="38"/>
      <w:szCs w:val="38"/>
    </w:rPr>
  </w:style>
  <w:style w:type="character" w:customStyle="1" w:styleId="FontStyle85">
    <w:name w:val="Font Style85"/>
    <w:uiPriority w:val="99"/>
    <w:rsid w:val="000D2C6B"/>
    <w:rPr>
      <w:rFonts w:ascii="Times New Roman" w:hAnsi="Times New Roman" w:cs="Times New Roman"/>
      <w:b/>
      <w:bCs/>
      <w:spacing w:val="-20"/>
      <w:sz w:val="32"/>
      <w:szCs w:val="32"/>
    </w:rPr>
  </w:style>
  <w:style w:type="character" w:customStyle="1" w:styleId="1ff8">
    <w:name w:val="Текст выноски Знак1"/>
    <w:semiHidden/>
    <w:rsid w:val="000D2C6B"/>
    <w:rPr>
      <w:rFonts w:ascii="Tahoma" w:hAnsi="Tahoma" w:cs="Tahoma"/>
      <w:sz w:val="16"/>
      <w:szCs w:val="16"/>
    </w:rPr>
  </w:style>
  <w:style w:type="paragraph" w:customStyle="1" w:styleId="Style1">
    <w:name w:val="Style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0D2C6B"/>
    <w:rPr>
      <w:rFonts w:ascii="Times New Roman" w:hAnsi="Times New Roman" w:cs="Times New Roman"/>
      <w:sz w:val="52"/>
      <w:szCs w:val="52"/>
    </w:rPr>
  </w:style>
  <w:style w:type="character" w:customStyle="1" w:styleId="FontStyle74">
    <w:name w:val="Font Style74"/>
    <w:uiPriority w:val="99"/>
    <w:rsid w:val="000D2C6B"/>
    <w:rPr>
      <w:rFonts w:ascii="Times New Roman" w:hAnsi="Times New Roman" w:cs="Times New Roman"/>
      <w:sz w:val="40"/>
      <w:szCs w:val="40"/>
    </w:rPr>
  </w:style>
  <w:style w:type="character" w:customStyle="1" w:styleId="FontStyle75">
    <w:name w:val="Font Style75"/>
    <w:uiPriority w:val="99"/>
    <w:rsid w:val="000D2C6B"/>
    <w:rPr>
      <w:rFonts w:ascii="Times New Roman" w:hAnsi="Times New Roman" w:cs="Times New Roman"/>
      <w:i/>
      <w:iCs/>
      <w:sz w:val="10"/>
      <w:szCs w:val="10"/>
    </w:rPr>
  </w:style>
  <w:style w:type="character" w:customStyle="1" w:styleId="FontStyle76">
    <w:name w:val="Font Style76"/>
    <w:uiPriority w:val="99"/>
    <w:rsid w:val="000D2C6B"/>
    <w:rPr>
      <w:rFonts w:ascii="Times New Roman" w:hAnsi="Times New Roman" w:cs="Times New Roman"/>
      <w:i/>
      <w:iCs/>
      <w:sz w:val="8"/>
      <w:szCs w:val="8"/>
    </w:rPr>
  </w:style>
  <w:style w:type="character" w:customStyle="1" w:styleId="FontStyle77">
    <w:name w:val="Font Style77"/>
    <w:uiPriority w:val="99"/>
    <w:rsid w:val="000D2C6B"/>
    <w:rPr>
      <w:rFonts w:ascii="Arial" w:hAnsi="Arial" w:cs="Arial"/>
      <w:b/>
      <w:bCs/>
      <w:sz w:val="22"/>
      <w:szCs w:val="22"/>
    </w:rPr>
  </w:style>
  <w:style w:type="character" w:customStyle="1" w:styleId="FontStyle99">
    <w:name w:val="Font Style99"/>
    <w:uiPriority w:val="99"/>
    <w:rsid w:val="000D2C6B"/>
    <w:rPr>
      <w:rFonts w:ascii="Times New Roman" w:hAnsi="Times New Roman" w:cs="Times New Roman"/>
      <w:sz w:val="20"/>
      <w:szCs w:val="20"/>
    </w:rPr>
  </w:style>
  <w:style w:type="character" w:customStyle="1" w:styleId="FontStyle100">
    <w:name w:val="Font Style100"/>
    <w:uiPriority w:val="99"/>
    <w:rsid w:val="000D2C6B"/>
    <w:rPr>
      <w:rFonts w:ascii="Times New Roman" w:hAnsi="Times New Roman" w:cs="Times New Roman"/>
      <w:b/>
      <w:bCs/>
      <w:spacing w:val="-20"/>
      <w:sz w:val="18"/>
      <w:szCs w:val="18"/>
    </w:rPr>
  </w:style>
  <w:style w:type="character" w:customStyle="1" w:styleId="FontStyle118">
    <w:name w:val="Font Style118"/>
    <w:uiPriority w:val="99"/>
    <w:rsid w:val="000D2C6B"/>
    <w:rPr>
      <w:rFonts w:ascii="Arial" w:hAnsi="Arial" w:cs="Arial"/>
      <w:sz w:val="22"/>
      <w:szCs w:val="22"/>
    </w:rPr>
  </w:style>
  <w:style w:type="paragraph" w:customStyle="1" w:styleId="Default">
    <w:name w:val="Default"/>
    <w:rsid w:val="000D2C6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3">
    <w:name w:val="Обычный3"/>
    <w:rsid w:val="000D2C6B"/>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0D2C6B"/>
    <w:rPr>
      <w:rFonts w:ascii="Times New Roman" w:hAnsi="Times New Roman" w:cs="Times New Roman"/>
      <w:b/>
      <w:bCs/>
      <w:sz w:val="24"/>
      <w:szCs w:val="24"/>
    </w:rPr>
  </w:style>
  <w:style w:type="character" w:customStyle="1" w:styleId="FontStyle161">
    <w:name w:val="Font Style161"/>
    <w:uiPriority w:val="99"/>
    <w:rsid w:val="000D2C6B"/>
    <w:rPr>
      <w:rFonts w:ascii="Franklin Gothic Demi" w:hAnsi="Franklin Gothic Demi" w:cs="Franklin Gothic Demi"/>
      <w:sz w:val="30"/>
      <w:szCs w:val="30"/>
    </w:rPr>
  </w:style>
  <w:style w:type="character" w:customStyle="1" w:styleId="FontStyle162">
    <w:name w:val="Font Style162"/>
    <w:uiPriority w:val="99"/>
    <w:rsid w:val="000D2C6B"/>
    <w:rPr>
      <w:rFonts w:ascii="Times New Roman" w:hAnsi="Times New Roman" w:cs="Times New Roman"/>
      <w:b/>
      <w:bCs/>
      <w:sz w:val="26"/>
      <w:szCs w:val="26"/>
    </w:rPr>
  </w:style>
  <w:style w:type="paragraph" w:customStyle="1" w:styleId="Style73">
    <w:name w:val="Style7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0D2C6B"/>
    <w:rPr>
      <w:rFonts w:ascii="Arial" w:hAnsi="Arial" w:cs="Arial"/>
      <w:sz w:val="14"/>
      <w:szCs w:val="14"/>
    </w:rPr>
  </w:style>
  <w:style w:type="character" w:customStyle="1" w:styleId="FontStyle103">
    <w:name w:val="Font Style103"/>
    <w:uiPriority w:val="99"/>
    <w:rsid w:val="000D2C6B"/>
    <w:rPr>
      <w:rFonts w:ascii="Tahoma" w:hAnsi="Tahoma" w:cs="Tahoma"/>
      <w:sz w:val="8"/>
      <w:szCs w:val="8"/>
    </w:rPr>
  </w:style>
  <w:style w:type="character" w:customStyle="1" w:styleId="FontStyle104">
    <w:name w:val="Font Style104"/>
    <w:uiPriority w:val="99"/>
    <w:rsid w:val="000D2C6B"/>
    <w:rPr>
      <w:rFonts w:ascii="Tahoma" w:hAnsi="Tahoma" w:cs="Tahoma"/>
      <w:sz w:val="10"/>
      <w:szCs w:val="10"/>
    </w:rPr>
  </w:style>
  <w:style w:type="character" w:customStyle="1" w:styleId="FontStyle105">
    <w:name w:val="Font Style105"/>
    <w:uiPriority w:val="99"/>
    <w:rsid w:val="000D2C6B"/>
    <w:rPr>
      <w:rFonts w:ascii="Times New Roman" w:hAnsi="Times New Roman" w:cs="Times New Roman"/>
      <w:sz w:val="20"/>
      <w:szCs w:val="20"/>
    </w:rPr>
  </w:style>
  <w:style w:type="character" w:customStyle="1" w:styleId="FontStyle106">
    <w:name w:val="Font Style106"/>
    <w:uiPriority w:val="99"/>
    <w:rsid w:val="000D2C6B"/>
    <w:rPr>
      <w:rFonts w:ascii="Times New Roman" w:hAnsi="Times New Roman" w:cs="Times New Roman"/>
      <w:spacing w:val="-10"/>
      <w:sz w:val="20"/>
      <w:szCs w:val="20"/>
    </w:rPr>
  </w:style>
  <w:style w:type="character" w:customStyle="1" w:styleId="FontStyle107">
    <w:name w:val="Font Style107"/>
    <w:uiPriority w:val="99"/>
    <w:rsid w:val="000D2C6B"/>
    <w:rPr>
      <w:rFonts w:ascii="Tahoma" w:hAnsi="Tahoma" w:cs="Tahoma"/>
      <w:i/>
      <w:iCs/>
      <w:spacing w:val="-40"/>
      <w:sz w:val="38"/>
      <w:szCs w:val="38"/>
    </w:rPr>
  </w:style>
  <w:style w:type="character" w:customStyle="1" w:styleId="FontStyle108">
    <w:name w:val="Font Style108"/>
    <w:uiPriority w:val="99"/>
    <w:rsid w:val="000D2C6B"/>
    <w:rPr>
      <w:rFonts w:ascii="Tahoma" w:hAnsi="Tahoma" w:cs="Tahoma"/>
      <w:b/>
      <w:bCs/>
      <w:sz w:val="12"/>
      <w:szCs w:val="12"/>
    </w:rPr>
  </w:style>
  <w:style w:type="character" w:customStyle="1" w:styleId="FontStyle109">
    <w:name w:val="Font Style109"/>
    <w:uiPriority w:val="99"/>
    <w:rsid w:val="000D2C6B"/>
    <w:rPr>
      <w:rFonts w:ascii="Times New Roman" w:hAnsi="Times New Roman" w:cs="Times New Roman"/>
      <w:smallCaps/>
      <w:sz w:val="16"/>
      <w:szCs w:val="16"/>
    </w:rPr>
  </w:style>
  <w:style w:type="character" w:customStyle="1" w:styleId="FontStyle110">
    <w:name w:val="Font Style110"/>
    <w:uiPriority w:val="99"/>
    <w:rsid w:val="000D2C6B"/>
    <w:rPr>
      <w:rFonts w:ascii="Arial" w:hAnsi="Arial" w:cs="Arial"/>
      <w:sz w:val="26"/>
      <w:szCs w:val="26"/>
    </w:rPr>
  </w:style>
  <w:style w:type="character" w:customStyle="1" w:styleId="FontStyle111">
    <w:name w:val="Font Style111"/>
    <w:uiPriority w:val="99"/>
    <w:rsid w:val="000D2C6B"/>
    <w:rPr>
      <w:rFonts w:ascii="Arial" w:hAnsi="Arial" w:cs="Arial"/>
      <w:sz w:val="54"/>
      <w:szCs w:val="54"/>
    </w:rPr>
  </w:style>
  <w:style w:type="character" w:customStyle="1" w:styleId="FontStyle112">
    <w:name w:val="Font Style112"/>
    <w:uiPriority w:val="99"/>
    <w:rsid w:val="000D2C6B"/>
    <w:rPr>
      <w:rFonts w:ascii="Trebuchet MS" w:hAnsi="Trebuchet MS" w:cs="Trebuchet MS"/>
      <w:smallCaps/>
      <w:spacing w:val="10"/>
      <w:sz w:val="14"/>
      <w:szCs w:val="14"/>
    </w:rPr>
  </w:style>
  <w:style w:type="character" w:customStyle="1" w:styleId="FontStyle113">
    <w:name w:val="Font Style113"/>
    <w:uiPriority w:val="99"/>
    <w:rsid w:val="000D2C6B"/>
    <w:rPr>
      <w:rFonts w:ascii="Times New Roman" w:hAnsi="Times New Roman" w:cs="Times New Roman"/>
      <w:i/>
      <w:iCs/>
      <w:sz w:val="20"/>
      <w:szCs w:val="20"/>
    </w:rPr>
  </w:style>
  <w:style w:type="character" w:customStyle="1" w:styleId="FontStyle114">
    <w:name w:val="Font Style114"/>
    <w:uiPriority w:val="99"/>
    <w:rsid w:val="000D2C6B"/>
    <w:rPr>
      <w:rFonts w:ascii="Arial" w:hAnsi="Arial" w:cs="Arial"/>
      <w:b/>
      <w:bCs/>
      <w:sz w:val="14"/>
      <w:szCs w:val="14"/>
    </w:rPr>
  </w:style>
  <w:style w:type="character" w:customStyle="1" w:styleId="FontStyle115">
    <w:name w:val="Font Style115"/>
    <w:uiPriority w:val="99"/>
    <w:rsid w:val="000D2C6B"/>
    <w:rPr>
      <w:rFonts w:ascii="Arial" w:hAnsi="Arial" w:cs="Arial"/>
      <w:sz w:val="26"/>
      <w:szCs w:val="26"/>
    </w:rPr>
  </w:style>
  <w:style w:type="character" w:customStyle="1" w:styleId="FontStyle116">
    <w:name w:val="Font Style116"/>
    <w:uiPriority w:val="99"/>
    <w:rsid w:val="000D2C6B"/>
    <w:rPr>
      <w:rFonts w:ascii="Arial" w:hAnsi="Arial" w:cs="Arial"/>
      <w:b/>
      <w:bCs/>
      <w:spacing w:val="-10"/>
      <w:sz w:val="18"/>
      <w:szCs w:val="18"/>
    </w:rPr>
  </w:style>
  <w:style w:type="character" w:customStyle="1" w:styleId="FontStyle117">
    <w:name w:val="Font Style117"/>
    <w:uiPriority w:val="99"/>
    <w:rsid w:val="000D2C6B"/>
    <w:rPr>
      <w:rFonts w:ascii="Arial" w:hAnsi="Arial" w:cs="Arial"/>
      <w:b/>
      <w:bCs/>
      <w:sz w:val="14"/>
      <w:szCs w:val="14"/>
    </w:rPr>
  </w:style>
  <w:style w:type="character" w:customStyle="1" w:styleId="FontStyle121">
    <w:name w:val="Font Style121"/>
    <w:uiPriority w:val="99"/>
    <w:rsid w:val="000D2C6B"/>
    <w:rPr>
      <w:rFonts w:ascii="Arial" w:hAnsi="Arial" w:cs="Arial"/>
      <w:sz w:val="14"/>
      <w:szCs w:val="14"/>
    </w:rPr>
  </w:style>
  <w:style w:type="character" w:customStyle="1" w:styleId="FontStyle122">
    <w:name w:val="Font Style122"/>
    <w:uiPriority w:val="99"/>
    <w:rsid w:val="000D2C6B"/>
    <w:rPr>
      <w:rFonts w:ascii="Arial" w:hAnsi="Arial" w:cs="Arial"/>
      <w:spacing w:val="10"/>
      <w:sz w:val="22"/>
      <w:szCs w:val="22"/>
    </w:rPr>
  </w:style>
  <w:style w:type="character" w:customStyle="1" w:styleId="FontStyle123">
    <w:name w:val="Font Style123"/>
    <w:uiPriority w:val="99"/>
    <w:rsid w:val="000D2C6B"/>
    <w:rPr>
      <w:rFonts w:ascii="Arial" w:hAnsi="Arial" w:cs="Arial"/>
      <w:spacing w:val="-20"/>
      <w:sz w:val="22"/>
      <w:szCs w:val="22"/>
    </w:rPr>
  </w:style>
  <w:style w:type="character" w:customStyle="1" w:styleId="FontStyle124">
    <w:name w:val="Font Style124"/>
    <w:uiPriority w:val="99"/>
    <w:rsid w:val="000D2C6B"/>
    <w:rPr>
      <w:rFonts w:ascii="Courier New" w:hAnsi="Courier New" w:cs="Courier New"/>
      <w:b/>
      <w:bCs/>
      <w:spacing w:val="-20"/>
      <w:sz w:val="32"/>
      <w:szCs w:val="32"/>
    </w:rPr>
  </w:style>
  <w:style w:type="character" w:customStyle="1" w:styleId="FontStyle126">
    <w:name w:val="Font Style126"/>
    <w:uiPriority w:val="99"/>
    <w:rsid w:val="000D2C6B"/>
    <w:rPr>
      <w:rFonts w:ascii="Times New Roman" w:hAnsi="Times New Roman" w:cs="Times New Roman"/>
      <w:b/>
      <w:bCs/>
      <w:sz w:val="12"/>
      <w:szCs w:val="12"/>
    </w:rPr>
  </w:style>
  <w:style w:type="character" w:customStyle="1" w:styleId="FontStyle127">
    <w:name w:val="Font Style127"/>
    <w:uiPriority w:val="99"/>
    <w:rsid w:val="000D2C6B"/>
    <w:rPr>
      <w:rFonts w:ascii="Times New Roman" w:hAnsi="Times New Roman" w:cs="Times New Roman"/>
      <w:smallCaps/>
      <w:sz w:val="24"/>
      <w:szCs w:val="24"/>
    </w:rPr>
  </w:style>
  <w:style w:type="character" w:customStyle="1" w:styleId="FontStyle128">
    <w:name w:val="Font Style128"/>
    <w:uiPriority w:val="99"/>
    <w:rsid w:val="000D2C6B"/>
    <w:rPr>
      <w:rFonts w:ascii="Times New Roman" w:hAnsi="Times New Roman" w:cs="Times New Roman"/>
      <w:sz w:val="38"/>
      <w:szCs w:val="38"/>
    </w:rPr>
  </w:style>
  <w:style w:type="character" w:customStyle="1" w:styleId="FontStyle129">
    <w:name w:val="Font Style129"/>
    <w:uiPriority w:val="99"/>
    <w:rsid w:val="000D2C6B"/>
    <w:rPr>
      <w:rFonts w:ascii="Times New Roman" w:hAnsi="Times New Roman" w:cs="Times New Roman"/>
      <w:b/>
      <w:bCs/>
      <w:sz w:val="22"/>
      <w:szCs w:val="22"/>
    </w:rPr>
  </w:style>
  <w:style w:type="character" w:customStyle="1" w:styleId="FontStyle130">
    <w:name w:val="Font Style130"/>
    <w:uiPriority w:val="99"/>
    <w:rsid w:val="000D2C6B"/>
    <w:rPr>
      <w:rFonts w:ascii="Times New Roman" w:hAnsi="Times New Roman" w:cs="Times New Roman"/>
      <w:sz w:val="32"/>
      <w:szCs w:val="32"/>
    </w:rPr>
  </w:style>
  <w:style w:type="character" w:customStyle="1" w:styleId="FontStyle131">
    <w:name w:val="Font Style131"/>
    <w:uiPriority w:val="99"/>
    <w:rsid w:val="000D2C6B"/>
    <w:rPr>
      <w:rFonts w:ascii="Tahoma" w:hAnsi="Tahoma" w:cs="Tahoma"/>
      <w:sz w:val="60"/>
      <w:szCs w:val="60"/>
    </w:rPr>
  </w:style>
  <w:style w:type="character" w:customStyle="1" w:styleId="FontStyle132">
    <w:name w:val="Font Style132"/>
    <w:uiPriority w:val="99"/>
    <w:rsid w:val="000D2C6B"/>
    <w:rPr>
      <w:rFonts w:ascii="Candara" w:hAnsi="Candara" w:cs="Candara"/>
      <w:i/>
      <w:iCs/>
      <w:sz w:val="42"/>
      <w:szCs w:val="42"/>
    </w:rPr>
  </w:style>
  <w:style w:type="character" w:customStyle="1" w:styleId="FontStyle133">
    <w:name w:val="Font Style133"/>
    <w:uiPriority w:val="99"/>
    <w:rsid w:val="000D2C6B"/>
    <w:rPr>
      <w:rFonts w:ascii="Times New Roman" w:hAnsi="Times New Roman" w:cs="Times New Roman"/>
      <w:b/>
      <w:bCs/>
      <w:spacing w:val="-10"/>
      <w:sz w:val="26"/>
      <w:szCs w:val="26"/>
    </w:rPr>
  </w:style>
  <w:style w:type="character" w:customStyle="1" w:styleId="FontStyle134">
    <w:name w:val="Font Style134"/>
    <w:uiPriority w:val="99"/>
    <w:rsid w:val="000D2C6B"/>
    <w:rPr>
      <w:rFonts w:ascii="Franklin Gothic Demi" w:hAnsi="Franklin Gothic Demi" w:cs="Franklin Gothic Demi"/>
      <w:b/>
      <w:bCs/>
      <w:sz w:val="8"/>
      <w:szCs w:val="8"/>
    </w:rPr>
  </w:style>
  <w:style w:type="character" w:customStyle="1" w:styleId="FontStyle135">
    <w:name w:val="Font Style135"/>
    <w:uiPriority w:val="99"/>
    <w:rsid w:val="000D2C6B"/>
    <w:rPr>
      <w:rFonts w:ascii="Times New Roman" w:hAnsi="Times New Roman" w:cs="Times New Roman"/>
      <w:sz w:val="22"/>
      <w:szCs w:val="22"/>
    </w:rPr>
  </w:style>
  <w:style w:type="character" w:customStyle="1" w:styleId="FontStyle136">
    <w:name w:val="Font Style136"/>
    <w:uiPriority w:val="99"/>
    <w:rsid w:val="000D2C6B"/>
    <w:rPr>
      <w:rFonts w:ascii="Times New Roman" w:hAnsi="Times New Roman" w:cs="Times New Roman"/>
      <w:b/>
      <w:bCs/>
      <w:i/>
      <w:iCs/>
      <w:sz w:val="14"/>
      <w:szCs w:val="14"/>
    </w:rPr>
  </w:style>
  <w:style w:type="character" w:customStyle="1" w:styleId="FontStyle137">
    <w:name w:val="Font Style137"/>
    <w:uiPriority w:val="99"/>
    <w:rsid w:val="000D2C6B"/>
    <w:rPr>
      <w:rFonts w:ascii="Courier New" w:hAnsi="Courier New" w:cs="Courier New"/>
      <w:i/>
      <w:iCs/>
      <w:sz w:val="30"/>
      <w:szCs w:val="30"/>
    </w:rPr>
  </w:style>
  <w:style w:type="character" w:customStyle="1" w:styleId="FontStyle138">
    <w:name w:val="Font Style138"/>
    <w:uiPriority w:val="99"/>
    <w:rsid w:val="000D2C6B"/>
    <w:rPr>
      <w:rFonts w:ascii="Franklin Gothic Demi" w:hAnsi="Franklin Gothic Demi" w:cs="Franklin Gothic Demi"/>
      <w:b/>
      <w:bCs/>
      <w:sz w:val="8"/>
      <w:szCs w:val="8"/>
    </w:rPr>
  </w:style>
  <w:style w:type="character" w:customStyle="1" w:styleId="FontStyle140">
    <w:name w:val="Font Style140"/>
    <w:uiPriority w:val="99"/>
    <w:rsid w:val="000D2C6B"/>
    <w:rPr>
      <w:rFonts w:ascii="Times New Roman" w:hAnsi="Times New Roman" w:cs="Times New Roman"/>
      <w:b/>
      <w:bCs/>
      <w:sz w:val="28"/>
      <w:szCs w:val="28"/>
    </w:rPr>
  </w:style>
  <w:style w:type="character" w:customStyle="1" w:styleId="FontStyle141">
    <w:name w:val="Font Style141"/>
    <w:uiPriority w:val="99"/>
    <w:rsid w:val="000D2C6B"/>
    <w:rPr>
      <w:rFonts w:ascii="Times New Roman" w:hAnsi="Times New Roman" w:cs="Times New Roman"/>
      <w:sz w:val="22"/>
      <w:szCs w:val="22"/>
    </w:rPr>
  </w:style>
  <w:style w:type="character" w:customStyle="1" w:styleId="FontStyle142">
    <w:name w:val="Font Style142"/>
    <w:uiPriority w:val="99"/>
    <w:rsid w:val="000D2C6B"/>
    <w:rPr>
      <w:rFonts w:ascii="Times New Roman" w:hAnsi="Times New Roman" w:cs="Times New Roman"/>
      <w:b/>
      <w:bCs/>
      <w:sz w:val="20"/>
      <w:szCs w:val="20"/>
    </w:rPr>
  </w:style>
  <w:style w:type="character" w:customStyle="1" w:styleId="FontStyle143">
    <w:name w:val="Font Style143"/>
    <w:uiPriority w:val="99"/>
    <w:rsid w:val="000D2C6B"/>
    <w:rPr>
      <w:rFonts w:ascii="Times New Roman" w:hAnsi="Times New Roman" w:cs="Times New Roman"/>
      <w:b/>
      <w:bCs/>
      <w:sz w:val="20"/>
      <w:szCs w:val="20"/>
    </w:rPr>
  </w:style>
  <w:style w:type="character" w:customStyle="1" w:styleId="FontStyle144">
    <w:name w:val="Font Style144"/>
    <w:uiPriority w:val="99"/>
    <w:rsid w:val="000D2C6B"/>
    <w:rPr>
      <w:rFonts w:ascii="Franklin Gothic Demi" w:hAnsi="Franklin Gothic Demi" w:cs="Franklin Gothic Demi"/>
      <w:sz w:val="22"/>
      <w:szCs w:val="22"/>
    </w:rPr>
  </w:style>
  <w:style w:type="character" w:customStyle="1" w:styleId="FontStyle145">
    <w:name w:val="Font Style145"/>
    <w:uiPriority w:val="99"/>
    <w:rsid w:val="000D2C6B"/>
    <w:rPr>
      <w:rFonts w:ascii="Times New Roman" w:hAnsi="Times New Roman" w:cs="Times New Roman"/>
      <w:b/>
      <w:bCs/>
      <w:sz w:val="10"/>
      <w:szCs w:val="10"/>
    </w:rPr>
  </w:style>
  <w:style w:type="character" w:customStyle="1" w:styleId="FontStyle146">
    <w:name w:val="Font Style146"/>
    <w:uiPriority w:val="99"/>
    <w:rsid w:val="000D2C6B"/>
    <w:rPr>
      <w:rFonts w:ascii="Franklin Gothic Demi" w:hAnsi="Franklin Gothic Demi" w:cs="Franklin Gothic Demi"/>
      <w:b/>
      <w:bCs/>
      <w:sz w:val="10"/>
      <w:szCs w:val="10"/>
    </w:rPr>
  </w:style>
  <w:style w:type="character" w:customStyle="1" w:styleId="FontStyle147">
    <w:name w:val="Font Style147"/>
    <w:uiPriority w:val="99"/>
    <w:rsid w:val="000D2C6B"/>
    <w:rPr>
      <w:rFonts w:ascii="Franklin Gothic Demi" w:hAnsi="Franklin Gothic Demi" w:cs="Franklin Gothic Demi"/>
      <w:b/>
      <w:bCs/>
      <w:sz w:val="10"/>
      <w:szCs w:val="10"/>
    </w:rPr>
  </w:style>
  <w:style w:type="character" w:customStyle="1" w:styleId="FontStyle148">
    <w:name w:val="Font Style148"/>
    <w:uiPriority w:val="99"/>
    <w:rsid w:val="000D2C6B"/>
    <w:rPr>
      <w:rFonts w:ascii="Times New Roman" w:hAnsi="Times New Roman" w:cs="Times New Roman"/>
      <w:b/>
      <w:bCs/>
      <w:sz w:val="20"/>
      <w:szCs w:val="20"/>
    </w:rPr>
  </w:style>
  <w:style w:type="character" w:customStyle="1" w:styleId="FontStyle149">
    <w:name w:val="Font Style149"/>
    <w:uiPriority w:val="99"/>
    <w:rsid w:val="000D2C6B"/>
    <w:rPr>
      <w:rFonts w:ascii="Franklin Gothic Demi" w:hAnsi="Franklin Gothic Demi" w:cs="Franklin Gothic Demi"/>
      <w:sz w:val="22"/>
      <w:szCs w:val="22"/>
    </w:rPr>
  </w:style>
  <w:style w:type="character" w:customStyle="1" w:styleId="FontStyle150">
    <w:name w:val="Font Style150"/>
    <w:uiPriority w:val="99"/>
    <w:rsid w:val="000D2C6B"/>
    <w:rPr>
      <w:rFonts w:ascii="Franklin Gothic Medium Cond" w:hAnsi="Franklin Gothic Medium Cond" w:cs="Franklin Gothic Medium Cond"/>
      <w:sz w:val="26"/>
      <w:szCs w:val="26"/>
    </w:rPr>
  </w:style>
  <w:style w:type="character" w:customStyle="1" w:styleId="FontStyle151">
    <w:name w:val="Font Style151"/>
    <w:uiPriority w:val="99"/>
    <w:rsid w:val="000D2C6B"/>
    <w:rPr>
      <w:rFonts w:ascii="Franklin Gothic Demi" w:hAnsi="Franklin Gothic Demi" w:cs="Franklin Gothic Demi"/>
      <w:b/>
      <w:bCs/>
      <w:i/>
      <w:iCs/>
      <w:sz w:val="10"/>
      <w:szCs w:val="10"/>
    </w:rPr>
  </w:style>
  <w:style w:type="character" w:customStyle="1" w:styleId="FontStyle152">
    <w:name w:val="Font Style152"/>
    <w:uiPriority w:val="99"/>
    <w:rsid w:val="000D2C6B"/>
    <w:rPr>
      <w:rFonts w:ascii="Franklin Gothic Medium Cond" w:hAnsi="Franklin Gothic Medium Cond" w:cs="Franklin Gothic Medium Cond"/>
      <w:i/>
      <w:iCs/>
      <w:sz w:val="26"/>
      <w:szCs w:val="26"/>
    </w:rPr>
  </w:style>
  <w:style w:type="character" w:customStyle="1" w:styleId="FontStyle153">
    <w:name w:val="Font Style153"/>
    <w:uiPriority w:val="99"/>
    <w:rsid w:val="000D2C6B"/>
    <w:rPr>
      <w:rFonts w:ascii="Franklin Gothic Demi" w:hAnsi="Franklin Gothic Demi" w:cs="Franklin Gothic Demi"/>
      <w:b/>
      <w:bCs/>
      <w:sz w:val="22"/>
      <w:szCs w:val="22"/>
    </w:rPr>
  </w:style>
  <w:style w:type="character" w:customStyle="1" w:styleId="FontStyle154">
    <w:name w:val="Font Style154"/>
    <w:uiPriority w:val="99"/>
    <w:rsid w:val="000D2C6B"/>
    <w:rPr>
      <w:rFonts w:ascii="Times New Roman" w:hAnsi="Times New Roman" w:cs="Times New Roman"/>
      <w:spacing w:val="-10"/>
      <w:sz w:val="28"/>
      <w:szCs w:val="28"/>
    </w:rPr>
  </w:style>
  <w:style w:type="character" w:customStyle="1" w:styleId="FontStyle155">
    <w:name w:val="Font Style155"/>
    <w:uiPriority w:val="99"/>
    <w:rsid w:val="000D2C6B"/>
    <w:rPr>
      <w:rFonts w:ascii="Arial" w:hAnsi="Arial" w:cs="Arial"/>
      <w:b/>
      <w:bCs/>
      <w:sz w:val="26"/>
      <w:szCs w:val="26"/>
    </w:rPr>
  </w:style>
  <w:style w:type="character" w:customStyle="1" w:styleId="FontStyle156">
    <w:name w:val="Font Style156"/>
    <w:uiPriority w:val="99"/>
    <w:rsid w:val="000D2C6B"/>
    <w:rPr>
      <w:rFonts w:ascii="Franklin Gothic Demi" w:hAnsi="Franklin Gothic Demi" w:cs="Franklin Gothic Demi"/>
      <w:sz w:val="30"/>
      <w:szCs w:val="30"/>
    </w:rPr>
  </w:style>
  <w:style w:type="character" w:customStyle="1" w:styleId="FontStyle157">
    <w:name w:val="Font Style157"/>
    <w:uiPriority w:val="99"/>
    <w:rsid w:val="000D2C6B"/>
    <w:rPr>
      <w:rFonts w:ascii="Times New Roman" w:hAnsi="Times New Roman" w:cs="Times New Roman"/>
      <w:b/>
      <w:bCs/>
      <w:sz w:val="28"/>
      <w:szCs w:val="28"/>
    </w:rPr>
  </w:style>
  <w:style w:type="character" w:customStyle="1" w:styleId="FontStyle158">
    <w:name w:val="Font Style158"/>
    <w:uiPriority w:val="99"/>
    <w:rsid w:val="000D2C6B"/>
    <w:rPr>
      <w:rFonts w:ascii="Arial" w:hAnsi="Arial" w:cs="Arial"/>
      <w:b/>
      <w:bCs/>
      <w:sz w:val="26"/>
      <w:szCs w:val="26"/>
    </w:rPr>
  </w:style>
  <w:style w:type="character" w:customStyle="1" w:styleId="FontStyle159">
    <w:name w:val="Font Style159"/>
    <w:uiPriority w:val="99"/>
    <w:rsid w:val="000D2C6B"/>
    <w:rPr>
      <w:rFonts w:ascii="Franklin Gothic Demi" w:hAnsi="Franklin Gothic Demi" w:cs="Franklin Gothic Demi"/>
      <w:sz w:val="28"/>
      <w:szCs w:val="28"/>
    </w:rPr>
  </w:style>
  <w:style w:type="character" w:customStyle="1" w:styleId="FontStyle160">
    <w:name w:val="Font Style160"/>
    <w:uiPriority w:val="99"/>
    <w:rsid w:val="000D2C6B"/>
    <w:rPr>
      <w:rFonts w:ascii="Tahoma" w:hAnsi="Tahoma" w:cs="Tahoma"/>
      <w:b/>
      <w:bCs/>
      <w:sz w:val="24"/>
      <w:szCs w:val="24"/>
    </w:rPr>
  </w:style>
  <w:style w:type="character" w:customStyle="1" w:styleId="FontStyle167">
    <w:name w:val="Font Style167"/>
    <w:uiPriority w:val="99"/>
    <w:rsid w:val="000D2C6B"/>
    <w:rPr>
      <w:rFonts w:ascii="Times New Roman" w:hAnsi="Times New Roman" w:cs="Times New Roman"/>
      <w:b/>
      <w:bCs/>
      <w:sz w:val="28"/>
      <w:szCs w:val="28"/>
    </w:rPr>
  </w:style>
  <w:style w:type="character" w:customStyle="1" w:styleId="FontStyle168">
    <w:name w:val="Font Style168"/>
    <w:uiPriority w:val="99"/>
    <w:rsid w:val="000D2C6B"/>
    <w:rPr>
      <w:rFonts w:ascii="Franklin Gothic Medium" w:hAnsi="Franklin Gothic Medium" w:cs="Franklin Gothic Medium"/>
      <w:sz w:val="30"/>
      <w:szCs w:val="30"/>
    </w:rPr>
  </w:style>
  <w:style w:type="paragraph" w:customStyle="1" w:styleId="BodyTxt">
    <w:name w:val="Body Txt"/>
    <w:basedOn w:val="a2"/>
    <w:rsid w:val="000D2C6B"/>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1">
    <w:name w:val="таблицы 12"/>
    <w:basedOn w:val="a2"/>
    <w:qFormat/>
    <w:rsid w:val="000D2C6B"/>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3"/>
    <w:rsid w:val="000D2C6B"/>
    <w:pPr>
      <w:spacing w:before="0" w:after="0"/>
      <w:ind w:firstLine="567"/>
      <w:jc w:val="both"/>
    </w:pPr>
  </w:style>
  <w:style w:type="paragraph" w:customStyle="1" w:styleId="Style112">
    <w:name w:val="Style11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2"/>
    <w:rsid w:val="000D2C6B"/>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2"/>
    <w:rsid w:val="000D2C6B"/>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2"/>
    <w:rsid w:val="000D2C6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0D2C6B"/>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2"/>
    <w:uiPriority w:val="99"/>
    <w:rsid w:val="000D2C6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0D2C6B"/>
    <w:rPr>
      <w:rFonts w:ascii="Times New Roman" w:hAnsi="Times New Roman" w:cs="Times New Roman"/>
      <w:b/>
      <w:bCs/>
      <w:sz w:val="16"/>
      <w:szCs w:val="16"/>
    </w:rPr>
  </w:style>
  <w:style w:type="character" w:customStyle="1" w:styleId="FontStyle292">
    <w:name w:val="Font Style292"/>
    <w:uiPriority w:val="99"/>
    <w:rsid w:val="000D2C6B"/>
    <w:rPr>
      <w:rFonts w:ascii="Times New Roman" w:hAnsi="Times New Roman" w:cs="Times New Roman"/>
      <w:b/>
      <w:bCs/>
      <w:sz w:val="14"/>
      <w:szCs w:val="14"/>
    </w:rPr>
  </w:style>
  <w:style w:type="character" w:customStyle="1" w:styleId="FontStyle293">
    <w:name w:val="Font Style293"/>
    <w:uiPriority w:val="99"/>
    <w:rsid w:val="000D2C6B"/>
    <w:rPr>
      <w:rFonts w:ascii="Times New Roman" w:hAnsi="Times New Roman" w:cs="Times New Roman"/>
      <w:b/>
      <w:bCs/>
      <w:sz w:val="20"/>
      <w:szCs w:val="20"/>
    </w:rPr>
  </w:style>
  <w:style w:type="character" w:customStyle="1" w:styleId="FontStyle294">
    <w:name w:val="Font Style294"/>
    <w:uiPriority w:val="99"/>
    <w:rsid w:val="000D2C6B"/>
    <w:rPr>
      <w:rFonts w:ascii="Trebuchet MS" w:hAnsi="Trebuchet MS" w:cs="Trebuchet MS"/>
      <w:i/>
      <w:iCs/>
      <w:sz w:val="12"/>
      <w:szCs w:val="12"/>
    </w:rPr>
  </w:style>
  <w:style w:type="character" w:customStyle="1" w:styleId="FontStyle295">
    <w:name w:val="Font Style295"/>
    <w:uiPriority w:val="99"/>
    <w:rsid w:val="000D2C6B"/>
    <w:rPr>
      <w:rFonts w:ascii="Times New Roman" w:hAnsi="Times New Roman" w:cs="Times New Roman"/>
      <w:b/>
      <w:bCs/>
      <w:sz w:val="8"/>
      <w:szCs w:val="8"/>
    </w:rPr>
  </w:style>
  <w:style w:type="character" w:customStyle="1" w:styleId="FontStyle296">
    <w:name w:val="Font Style296"/>
    <w:uiPriority w:val="99"/>
    <w:rsid w:val="000D2C6B"/>
    <w:rPr>
      <w:rFonts w:ascii="Calibri" w:hAnsi="Calibri" w:cs="Calibri"/>
      <w:b/>
      <w:bCs/>
      <w:sz w:val="14"/>
      <w:szCs w:val="14"/>
    </w:rPr>
  </w:style>
  <w:style w:type="character" w:customStyle="1" w:styleId="FontStyle297">
    <w:name w:val="Font Style297"/>
    <w:uiPriority w:val="99"/>
    <w:rsid w:val="000D2C6B"/>
    <w:rPr>
      <w:rFonts w:ascii="Arial" w:hAnsi="Arial" w:cs="Arial"/>
      <w:sz w:val="12"/>
      <w:szCs w:val="12"/>
    </w:rPr>
  </w:style>
  <w:style w:type="character" w:customStyle="1" w:styleId="FontStyle298">
    <w:name w:val="Font Style298"/>
    <w:uiPriority w:val="99"/>
    <w:rsid w:val="000D2C6B"/>
    <w:rPr>
      <w:rFonts w:ascii="Times New Roman" w:hAnsi="Times New Roman" w:cs="Times New Roman"/>
      <w:b/>
      <w:bCs/>
      <w:sz w:val="16"/>
      <w:szCs w:val="16"/>
    </w:rPr>
  </w:style>
  <w:style w:type="character" w:customStyle="1" w:styleId="FontStyle299">
    <w:name w:val="Font Style299"/>
    <w:uiPriority w:val="99"/>
    <w:rsid w:val="000D2C6B"/>
    <w:rPr>
      <w:rFonts w:ascii="Times New Roman" w:hAnsi="Times New Roman" w:cs="Times New Roman"/>
      <w:b/>
      <w:bCs/>
      <w:i/>
      <w:iCs/>
      <w:sz w:val="16"/>
      <w:szCs w:val="16"/>
    </w:rPr>
  </w:style>
  <w:style w:type="character" w:customStyle="1" w:styleId="FontStyle300">
    <w:name w:val="Font Style300"/>
    <w:uiPriority w:val="99"/>
    <w:rsid w:val="000D2C6B"/>
    <w:rPr>
      <w:rFonts w:ascii="Times New Roman" w:hAnsi="Times New Roman" w:cs="Times New Roman"/>
      <w:b/>
      <w:bCs/>
      <w:sz w:val="16"/>
      <w:szCs w:val="16"/>
    </w:rPr>
  </w:style>
  <w:style w:type="character" w:customStyle="1" w:styleId="FontStyle301">
    <w:name w:val="Font Style301"/>
    <w:uiPriority w:val="99"/>
    <w:rsid w:val="000D2C6B"/>
    <w:rPr>
      <w:rFonts w:ascii="Trebuchet MS" w:hAnsi="Trebuchet MS" w:cs="Trebuchet MS"/>
      <w:b/>
      <w:bCs/>
      <w:sz w:val="16"/>
      <w:szCs w:val="16"/>
    </w:rPr>
  </w:style>
  <w:style w:type="character" w:customStyle="1" w:styleId="FontStyle302">
    <w:name w:val="Font Style302"/>
    <w:uiPriority w:val="99"/>
    <w:rsid w:val="000D2C6B"/>
    <w:rPr>
      <w:rFonts w:ascii="Times New Roman" w:hAnsi="Times New Roman" w:cs="Times New Roman"/>
      <w:b/>
      <w:bCs/>
      <w:i/>
      <w:iCs/>
      <w:sz w:val="16"/>
      <w:szCs w:val="16"/>
    </w:rPr>
  </w:style>
  <w:style w:type="character" w:customStyle="1" w:styleId="FontStyle303">
    <w:name w:val="Font Style303"/>
    <w:uiPriority w:val="99"/>
    <w:rsid w:val="000D2C6B"/>
    <w:rPr>
      <w:rFonts w:ascii="Times New Roman" w:hAnsi="Times New Roman" w:cs="Times New Roman"/>
      <w:spacing w:val="10"/>
      <w:sz w:val="10"/>
      <w:szCs w:val="10"/>
    </w:rPr>
  </w:style>
  <w:style w:type="character" w:customStyle="1" w:styleId="FontStyle304">
    <w:name w:val="Font Style304"/>
    <w:uiPriority w:val="99"/>
    <w:rsid w:val="000D2C6B"/>
    <w:rPr>
      <w:rFonts w:ascii="Arial" w:hAnsi="Arial" w:cs="Arial"/>
      <w:sz w:val="20"/>
      <w:szCs w:val="20"/>
    </w:rPr>
  </w:style>
  <w:style w:type="character" w:customStyle="1" w:styleId="FontStyle305">
    <w:name w:val="Font Style305"/>
    <w:uiPriority w:val="99"/>
    <w:rsid w:val="000D2C6B"/>
    <w:rPr>
      <w:rFonts w:ascii="Arial" w:hAnsi="Arial" w:cs="Arial"/>
      <w:b/>
      <w:bCs/>
      <w:spacing w:val="30"/>
      <w:sz w:val="16"/>
      <w:szCs w:val="16"/>
    </w:rPr>
  </w:style>
  <w:style w:type="character" w:customStyle="1" w:styleId="FontStyle306">
    <w:name w:val="Font Style306"/>
    <w:uiPriority w:val="99"/>
    <w:rsid w:val="000D2C6B"/>
    <w:rPr>
      <w:rFonts w:ascii="Arial" w:hAnsi="Arial" w:cs="Arial"/>
      <w:sz w:val="10"/>
      <w:szCs w:val="10"/>
    </w:rPr>
  </w:style>
  <w:style w:type="character" w:customStyle="1" w:styleId="FontStyle307">
    <w:name w:val="Font Style307"/>
    <w:uiPriority w:val="99"/>
    <w:rsid w:val="000D2C6B"/>
    <w:rPr>
      <w:rFonts w:ascii="Tahoma" w:hAnsi="Tahoma" w:cs="Tahoma"/>
      <w:i/>
      <w:iCs/>
      <w:sz w:val="12"/>
      <w:szCs w:val="12"/>
    </w:rPr>
  </w:style>
  <w:style w:type="character" w:customStyle="1" w:styleId="FontStyle308">
    <w:name w:val="Font Style308"/>
    <w:uiPriority w:val="99"/>
    <w:rsid w:val="000D2C6B"/>
    <w:rPr>
      <w:rFonts w:ascii="Arial" w:hAnsi="Arial" w:cs="Arial"/>
      <w:spacing w:val="-10"/>
      <w:sz w:val="22"/>
      <w:szCs w:val="22"/>
    </w:rPr>
  </w:style>
  <w:style w:type="character" w:customStyle="1" w:styleId="FontStyle309">
    <w:name w:val="Font Style309"/>
    <w:uiPriority w:val="99"/>
    <w:rsid w:val="000D2C6B"/>
    <w:rPr>
      <w:rFonts w:ascii="Arial Unicode MS" w:eastAsia="Arial Unicode MS" w:cs="Arial Unicode MS"/>
      <w:b/>
      <w:bCs/>
      <w:sz w:val="8"/>
      <w:szCs w:val="8"/>
    </w:rPr>
  </w:style>
  <w:style w:type="character" w:customStyle="1" w:styleId="FontStyle310">
    <w:name w:val="Font Style310"/>
    <w:uiPriority w:val="99"/>
    <w:rsid w:val="000D2C6B"/>
    <w:rPr>
      <w:rFonts w:ascii="Arial Narrow" w:hAnsi="Arial Narrow" w:cs="Arial Narrow"/>
      <w:sz w:val="20"/>
      <w:szCs w:val="20"/>
    </w:rPr>
  </w:style>
  <w:style w:type="character" w:customStyle="1" w:styleId="FontStyle311">
    <w:name w:val="Font Style311"/>
    <w:uiPriority w:val="99"/>
    <w:rsid w:val="000D2C6B"/>
    <w:rPr>
      <w:rFonts w:ascii="Arial" w:hAnsi="Arial" w:cs="Arial"/>
      <w:sz w:val="12"/>
      <w:szCs w:val="12"/>
    </w:rPr>
  </w:style>
  <w:style w:type="character" w:customStyle="1" w:styleId="FontStyle312">
    <w:name w:val="Font Style312"/>
    <w:uiPriority w:val="99"/>
    <w:rsid w:val="000D2C6B"/>
    <w:rPr>
      <w:rFonts w:ascii="Arial" w:hAnsi="Arial" w:cs="Arial"/>
      <w:sz w:val="20"/>
      <w:szCs w:val="20"/>
    </w:rPr>
  </w:style>
  <w:style w:type="character" w:customStyle="1" w:styleId="FontStyle313">
    <w:name w:val="Font Style313"/>
    <w:uiPriority w:val="99"/>
    <w:rsid w:val="000D2C6B"/>
    <w:rPr>
      <w:rFonts w:ascii="Times New Roman" w:hAnsi="Times New Roman" w:cs="Times New Roman"/>
      <w:sz w:val="26"/>
      <w:szCs w:val="26"/>
    </w:rPr>
  </w:style>
  <w:style w:type="character" w:customStyle="1" w:styleId="FontStyle314">
    <w:name w:val="Font Style314"/>
    <w:uiPriority w:val="99"/>
    <w:rsid w:val="000D2C6B"/>
    <w:rPr>
      <w:rFonts w:ascii="Arial" w:hAnsi="Arial" w:cs="Arial"/>
      <w:sz w:val="20"/>
      <w:szCs w:val="20"/>
    </w:rPr>
  </w:style>
  <w:style w:type="character" w:customStyle="1" w:styleId="FontStyle315">
    <w:name w:val="Font Style315"/>
    <w:uiPriority w:val="99"/>
    <w:rsid w:val="000D2C6B"/>
    <w:rPr>
      <w:rFonts w:ascii="Candara" w:hAnsi="Candara" w:cs="Candara"/>
      <w:i/>
      <w:iCs/>
      <w:sz w:val="46"/>
      <w:szCs w:val="46"/>
    </w:rPr>
  </w:style>
  <w:style w:type="character" w:customStyle="1" w:styleId="FontStyle316">
    <w:name w:val="Font Style316"/>
    <w:uiPriority w:val="99"/>
    <w:rsid w:val="000D2C6B"/>
    <w:rPr>
      <w:rFonts w:ascii="Arial" w:hAnsi="Arial" w:cs="Arial"/>
      <w:sz w:val="20"/>
      <w:szCs w:val="20"/>
    </w:rPr>
  </w:style>
  <w:style w:type="character" w:customStyle="1" w:styleId="FontStyle317">
    <w:name w:val="Font Style317"/>
    <w:uiPriority w:val="99"/>
    <w:rsid w:val="000D2C6B"/>
    <w:rPr>
      <w:rFonts w:ascii="Arial" w:hAnsi="Arial" w:cs="Arial"/>
      <w:sz w:val="14"/>
      <w:szCs w:val="14"/>
    </w:rPr>
  </w:style>
  <w:style w:type="character" w:customStyle="1" w:styleId="FontStyle318">
    <w:name w:val="Font Style318"/>
    <w:uiPriority w:val="99"/>
    <w:rsid w:val="000D2C6B"/>
    <w:rPr>
      <w:rFonts w:ascii="Arial" w:hAnsi="Arial" w:cs="Arial"/>
      <w:b/>
      <w:bCs/>
      <w:sz w:val="28"/>
      <w:szCs w:val="28"/>
    </w:rPr>
  </w:style>
  <w:style w:type="character" w:customStyle="1" w:styleId="FontStyle319">
    <w:name w:val="Font Style319"/>
    <w:uiPriority w:val="99"/>
    <w:rsid w:val="000D2C6B"/>
    <w:rPr>
      <w:rFonts w:ascii="Tahoma" w:hAnsi="Tahoma" w:cs="Tahoma"/>
      <w:sz w:val="8"/>
      <w:szCs w:val="8"/>
    </w:rPr>
  </w:style>
  <w:style w:type="character" w:customStyle="1" w:styleId="FontStyle320">
    <w:name w:val="Font Style320"/>
    <w:uiPriority w:val="99"/>
    <w:rsid w:val="000D2C6B"/>
    <w:rPr>
      <w:rFonts w:ascii="Tahoma" w:hAnsi="Tahoma" w:cs="Tahoma"/>
      <w:sz w:val="10"/>
      <w:szCs w:val="10"/>
    </w:rPr>
  </w:style>
  <w:style w:type="character" w:customStyle="1" w:styleId="FontStyle321">
    <w:name w:val="Font Style321"/>
    <w:uiPriority w:val="99"/>
    <w:rsid w:val="000D2C6B"/>
    <w:rPr>
      <w:rFonts w:ascii="Arial" w:hAnsi="Arial" w:cs="Arial"/>
      <w:sz w:val="30"/>
      <w:szCs w:val="30"/>
    </w:rPr>
  </w:style>
  <w:style w:type="character" w:customStyle="1" w:styleId="FontStyle322">
    <w:name w:val="Font Style322"/>
    <w:uiPriority w:val="99"/>
    <w:rsid w:val="000D2C6B"/>
    <w:rPr>
      <w:rFonts w:ascii="Arial" w:hAnsi="Arial" w:cs="Arial"/>
      <w:sz w:val="30"/>
      <w:szCs w:val="30"/>
    </w:rPr>
  </w:style>
  <w:style w:type="character" w:customStyle="1" w:styleId="FontStyle323">
    <w:name w:val="Font Style323"/>
    <w:uiPriority w:val="99"/>
    <w:rsid w:val="000D2C6B"/>
    <w:rPr>
      <w:rFonts w:ascii="Tahoma" w:hAnsi="Tahoma" w:cs="Tahoma"/>
      <w:sz w:val="16"/>
      <w:szCs w:val="16"/>
    </w:rPr>
  </w:style>
  <w:style w:type="character" w:customStyle="1" w:styleId="FontStyle324">
    <w:name w:val="Font Style324"/>
    <w:uiPriority w:val="99"/>
    <w:rsid w:val="000D2C6B"/>
    <w:rPr>
      <w:rFonts w:ascii="Arial" w:hAnsi="Arial" w:cs="Arial"/>
      <w:sz w:val="30"/>
      <w:szCs w:val="30"/>
    </w:rPr>
  </w:style>
  <w:style w:type="character" w:customStyle="1" w:styleId="FontStyle325">
    <w:name w:val="Font Style325"/>
    <w:uiPriority w:val="99"/>
    <w:rsid w:val="000D2C6B"/>
    <w:rPr>
      <w:rFonts w:ascii="Arial" w:hAnsi="Arial" w:cs="Arial"/>
      <w:sz w:val="12"/>
      <w:szCs w:val="12"/>
    </w:rPr>
  </w:style>
  <w:style w:type="character" w:customStyle="1" w:styleId="FontStyle326">
    <w:name w:val="Font Style326"/>
    <w:uiPriority w:val="99"/>
    <w:rsid w:val="000D2C6B"/>
    <w:rPr>
      <w:rFonts w:ascii="Tahoma" w:hAnsi="Tahoma" w:cs="Tahoma"/>
      <w:sz w:val="10"/>
      <w:szCs w:val="10"/>
    </w:rPr>
  </w:style>
  <w:style w:type="character" w:customStyle="1" w:styleId="FontStyle327">
    <w:name w:val="Font Style327"/>
    <w:uiPriority w:val="99"/>
    <w:rsid w:val="000D2C6B"/>
    <w:rPr>
      <w:rFonts w:ascii="Times New Roman" w:hAnsi="Times New Roman" w:cs="Times New Roman"/>
      <w:sz w:val="20"/>
      <w:szCs w:val="20"/>
    </w:rPr>
  </w:style>
  <w:style w:type="character" w:customStyle="1" w:styleId="FontStyle328">
    <w:name w:val="Font Style328"/>
    <w:uiPriority w:val="99"/>
    <w:rsid w:val="000D2C6B"/>
    <w:rPr>
      <w:rFonts w:ascii="Arial" w:hAnsi="Arial" w:cs="Arial"/>
      <w:b/>
      <w:bCs/>
      <w:i/>
      <w:iCs/>
      <w:spacing w:val="20"/>
      <w:sz w:val="12"/>
      <w:szCs w:val="12"/>
    </w:rPr>
  </w:style>
  <w:style w:type="character" w:customStyle="1" w:styleId="FontStyle329">
    <w:name w:val="Font Style329"/>
    <w:uiPriority w:val="99"/>
    <w:rsid w:val="000D2C6B"/>
    <w:rPr>
      <w:rFonts w:ascii="Times New Roman" w:hAnsi="Times New Roman" w:cs="Times New Roman"/>
      <w:i/>
      <w:iCs/>
      <w:spacing w:val="-20"/>
      <w:sz w:val="20"/>
      <w:szCs w:val="20"/>
    </w:rPr>
  </w:style>
  <w:style w:type="character" w:customStyle="1" w:styleId="FontStyle330">
    <w:name w:val="Font Style330"/>
    <w:uiPriority w:val="99"/>
    <w:rsid w:val="000D2C6B"/>
    <w:rPr>
      <w:rFonts w:ascii="Times New Roman" w:hAnsi="Times New Roman" w:cs="Times New Roman"/>
      <w:b/>
      <w:bCs/>
      <w:sz w:val="16"/>
      <w:szCs w:val="16"/>
    </w:rPr>
  </w:style>
  <w:style w:type="character" w:customStyle="1" w:styleId="FontStyle331">
    <w:name w:val="Font Style331"/>
    <w:uiPriority w:val="99"/>
    <w:rsid w:val="000D2C6B"/>
    <w:rPr>
      <w:rFonts w:ascii="Times New Roman" w:hAnsi="Times New Roman" w:cs="Times New Roman"/>
      <w:spacing w:val="-10"/>
      <w:sz w:val="20"/>
      <w:szCs w:val="20"/>
    </w:rPr>
  </w:style>
  <w:style w:type="character" w:customStyle="1" w:styleId="FontStyle332">
    <w:name w:val="Font Style332"/>
    <w:uiPriority w:val="99"/>
    <w:rsid w:val="000D2C6B"/>
    <w:rPr>
      <w:rFonts w:ascii="Times New Roman" w:hAnsi="Times New Roman" w:cs="Times New Roman"/>
      <w:b/>
      <w:bCs/>
      <w:smallCaps/>
      <w:sz w:val="14"/>
      <w:szCs w:val="14"/>
    </w:rPr>
  </w:style>
  <w:style w:type="character" w:customStyle="1" w:styleId="FontStyle333">
    <w:name w:val="Font Style333"/>
    <w:uiPriority w:val="99"/>
    <w:rsid w:val="000D2C6B"/>
    <w:rPr>
      <w:rFonts w:ascii="Times New Roman" w:hAnsi="Times New Roman" w:cs="Times New Roman"/>
      <w:b/>
      <w:bCs/>
      <w:sz w:val="8"/>
      <w:szCs w:val="8"/>
    </w:rPr>
  </w:style>
  <w:style w:type="character" w:customStyle="1" w:styleId="FontStyle334">
    <w:name w:val="Font Style334"/>
    <w:uiPriority w:val="99"/>
    <w:rsid w:val="000D2C6B"/>
    <w:rPr>
      <w:rFonts w:ascii="Times New Roman" w:hAnsi="Times New Roman" w:cs="Times New Roman"/>
      <w:b/>
      <w:bCs/>
      <w:sz w:val="10"/>
      <w:szCs w:val="10"/>
    </w:rPr>
  </w:style>
  <w:style w:type="character" w:customStyle="1" w:styleId="FontStyle335">
    <w:name w:val="Font Style335"/>
    <w:uiPriority w:val="99"/>
    <w:rsid w:val="000D2C6B"/>
    <w:rPr>
      <w:rFonts w:ascii="Calibri" w:hAnsi="Calibri" w:cs="Calibri"/>
      <w:b/>
      <w:bCs/>
      <w:sz w:val="14"/>
      <w:szCs w:val="14"/>
    </w:rPr>
  </w:style>
  <w:style w:type="character" w:customStyle="1" w:styleId="FontStyle336">
    <w:name w:val="Font Style336"/>
    <w:uiPriority w:val="99"/>
    <w:rsid w:val="000D2C6B"/>
    <w:rPr>
      <w:rFonts w:ascii="Times New Roman" w:hAnsi="Times New Roman" w:cs="Times New Roman"/>
      <w:b/>
      <w:bCs/>
      <w:sz w:val="10"/>
      <w:szCs w:val="10"/>
    </w:rPr>
  </w:style>
  <w:style w:type="character" w:customStyle="1" w:styleId="FontStyle337">
    <w:name w:val="Font Style337"/>
    <w:uiPriority w:val="99"/>
    <w:rsid w:val="000D2C6B"/>
    <w:rPr>
      <w:rFonts w:ascii="Times New Roman" w:hAnsi="Times New Roman" w:cs="Times New Roman"/>
      <w:sz w:val="12"/>
      <w:szCs w:val="12"/>
    </w:rPr>
  </w:style>
  <w:style w:type="character" w:customStyle="1" w:styleId="FontStyle338">
    <w:name w:val="Font Style338"/>
    <w:uiPriority w:val="99"/>
    <w:rsid w:val="000D2C6B"/>
    <w:rPr>
      <w:rFonts w:ascii="Times New Roman" w:hAnsi="Times New Roman" w:cs="Times New Roman"/>
      <w:b/>
      <w:bCs/>
      <w:sz w:val="16"/>
      <w:szCs w:val="16"/>
    </w:rPr>
  </w:style>
  <w:style w:type="character" w:customStyle="1" w:styleId="FontStyle339">
    <w:name w:val="Font Style339"/>
    <w:uiPriority w:val="99"/>
    <w:rsid w:val="000D2C6B"/>
    <w:rPr>
      <w:rFonts w:ascii="Trebuchet MS" w:hAnsi="Trebuchet MS" w:cs="Trebuchet MS"/>
      <w:b/>
      <w:bCs/>
      <w:sz w:val="16"/>
      <w:szCs w:val="16"/>
    </w:rPr>
  </w:style>
  <w:style w:type="character" w:customStyle="1" w:styleId="FontStyle340">
    <w:name w:val="Font Style340"/>
    <w:uiPriority w:val="99"/>
    <w:rsid w:val="000D2C6B"/>
    <w:rPr>
      <w:rFonts w:ascii="Times New Roman" w:hAnsi="Times New Roman" w:cs="Times New Roman"/>
      <w:sz w:val="18"/>
      <w:szCs w:val="18"/>
    </w:rPr>
  </w:style>
  <w:style w:type="character" w:customStyle="1" w:styleId="FontStyle341">
    <w:name w:val="Font Style341"/>
    <w:uiPriority w:val="99"/>
    <w:rsid w:val="000D2C6B"/>
    <w:rPr>
      <w:rFonts w:ascii="Tahoma" w:hAnsi="Tahoma" w:cs="Tahoma"/>
      <w:i/>
      <w:iCs/>
      <w:spacing w:val="-40"/>
      <w:sz w:val="38"/>
      <w:szCs w:val="38"/>
    </w:rPr>
  </w:style>
  <w:style w:type="character" w:customStyle="1" w:styleId="FontStyle342">
    <w:name w:val="Font Style342"/>
    <w:uiPriority w:val="99"/>
    <w:rsid w:val="000D2C6B"/>
    <w:rPr>
      <w:rFonts w:ascii="Times New Roman" w:hAnsi="Times New Roman" w:cs="Times New Roman"/>
      <w:b/>
      <w:bCs/>
      <w:sz w:val="10"/>
      <w:szCs w:val="10"/>
    </w:rPr>
  </w:style>
  <w:style w:type="character" w:customStyle="1" w:styleId="FontStyle343">
    <w:name w:val="Font Style343"/>
    <w:uiPriority w:val="99"/>
    <w:rsid w:val="000D2C6B"/>
    <w:rPr>
      <w:rFonts w:ascii="Arial" w:hAnsi="Arial" w:cs="Arial"/>
      <w:b/>
      <w:bCs/>
      <w:i/>
      <w:iCs/>
      <w:spacing w:val="10"/>
      <w:sz w:val="8"/>
      <w:szCs w:val="8"/>
    </w:rPr>
  </w:style>
  <w:style w:type="character" w:customStyle="1" w:styleId="FontStyle344">
    <w:name w:val="Font Style344"/>
    <w:uiPriority w:val="99"/>
    <w:rsid w:val="000D2C6B"/>
    <w:rPr>
      <w:rFonts w:ascii="Arial" w:hAnsi="Arial" w:cs="Arial"/>
      <w:sz w:val="10"/>
      <w:szCs w:val="10"/>
    </w:rPr>
  </w:style>
  <w:style w:type="character" w:customStyle="1" w:styleId="FontStyle345">
    <w:name w:val="Font Style345"/>
    <w:uiPriority w:val="99"/>
    <w:rsid w:val="000D2C6B"/>
    <w:rPr>
      <w:rFonts w:ascii="Tahoma" w:hAnsi="Tahoma" w:cs="Tahoma"/>
      <w:b/>
      <w:bCs/>
      <w:sz w:val="12"/>
      <w:szCs w:val="12"/>
    </w:rPr>
  </w:style>
  <w:style w:type="character" w:customStyle="1" w:styleId="FontStyle346">
    <w:name w:val="Font Style346"/>
    <w:uiPriority w:val="99"/>
    <w:rsid w:val="000D2C6B"/>
    <w:rPr>
      <w:rFonts w:ascii="Arial" w:hAnsi="Arial" w:cs="Arial"/>
      <w:sz w:val="20"/>
      <w:szCs w:val="20"/>
    </w:rPr>
  </w:style>
  <w:style w:type="character" w:customStyle="1" w:styleId="FontStyle347">
    <w:name w:val="Font Style347"/>
    <w:uiPriority w:val="99"/>
    <w:rsid w:val="000D2C6B"/>
    <w:rPr>
      <w:rFonts w:ascii="Times New Roman" w:hAnsi="Times New Roman" w:cs="Times New Roman"/>
      <w:smallCaps/>
      <w:sz w:val="16"/>
      <w:szCs w:val="16"/>
    </w:rPr>
  </w:style>
  <w:style w:type="character" w:customStyle="1" w:styleId="FontStyle348">
    <w:name w:val="Font Style348"/>
    <w:uiPriority w:val="99"/>
    <w:rsid w:val="000D2C6B"/>
    <w:rPr>
      <w:rFonts w:ascii="Times New Roman" w:hAnsi="Times New Roman" w:cs="Times New Roman"/>
      <w:b/>
      <w:bCs/>
      <w:i/>
      <w:iCs/>
      <w:sz w:val="12"/>
      <w:szCs w:val="12"/>
    </w:rPr>
  </w:style>
  <w:style w:type="character" w:customStyle="1" w:styleId="FontStyle349">
    <w:name w:val="Font Style349"/>
    <w:uiPriority w:val="99"/>
    <w:rsid w:val="000D2C6B"/>
    <w:rPr>
      <w:rFonts w:ascii="Bookman Old Style" w:hAnsi="Bookman Old Style" w:cs="Bookman Old Style"/>
      <w:b/>
      <w:bCs/>
      <w:i/>
      <w:iCs/>
      <w:sz w:val="10"/>
      <w:szCs w:val="10"/>
    </w:rPr>
  </w:style>
  <w:style w:type="character" w:customStyle="1" w:styleId="FontStyle350">
    <w:name w:val="Font Style350"/>
    <w:uiPriority w:val="99"/>
    <w:rsid w:val="000D2C6B"/>
    <w:rPr>
      <w:rFonts w:ascii="Times New Roman" w:hAnsi="Times New Roman" w:cs="Times New Roman"/>
      <w:sz w:val="18"/>
      <w:szCs w:val="18"/>
    </w:rPr>
  </w:style>
  <w:style w:type="character" w:customStyle="1" w:styleId="FontStyle351">
    <w:name w:val="Font Style351"/>
    <w:uiPriority w:val="99"/>
    <w:rsid w:val="000D2C6B"/>
    <w:rPr>
      <w:rFonts w:ascii="Arial" w:hAnsi="Arial" w:cs="Arial"/>
      <w:b/>
      <w:bCs/>
      <w:sz w:val="8"/>
      <w:szCs w:val="8"/>
    </w:rPr>
  </w:style>
  <w:style w:type="character" w:customStyle="1" w:styleId="FontStyle352">
    <w:name w:val="Font Style352"/>
    <w:uiPriority w:val="99"/>
    <w:rsid w:val="000D2C6B"/>
    <w:rPr>
      <w:rFonts w:ascii="Arial Narrow" w:hAnsi="Arial Narrow" w:cs="Arial Narrow"/>
      <w:sz w:val="20"/>
      <w:szCs w:val="20"/>
    </w:rPr>
  </w:style>
  <w:style w:type="character" w:customStyle="1" w:styleId="FontStyle353">
    <w:name w:val="Font Style353"/>
    <w:uiPriority w:val="99"/>
    <w:rsid w:val="000D2C6B"/>
    <w:rPr>
      <w:rFonts w:ascii="Arial" w:hAnsi="Arial" w:cs="Arial"/>
      <w:sz w:val="12"/>
      <w:szCs w:val="12"/>
    </w:rPr>
  </w:style>
  <w:style w:type="character" w:customStyle="1" w:styleId="FontStyle354">
    <w:name w:val="Font Style354"/>
    <w:uiPriority w:val="99"/>
    <w:rsid w:val="000D2C6B"/>
    <w:rPr>
      <w:rFonts w:ascii="Arial" w:hAnsi="Arial" w:cs="Arial"/>
      <w:sz w:val="20"/>
      <w:szCs w:val="20"/>
    </w:rPr>
  </w:style>
  <w:style w:type="character" w:customStyle="1" w:styleId="FontStyle355">
    <w:name w:val="Font Style355"/>
    <w:uiPriority w:val="99"/>
    <w:rsid w:val="000D2C6B"/>
    <w:rPr>
      <w:rFonts w:ascii="Times New Roman" w:hAnsi="Times New Roman" w:cs="Times New Roman"/>
      <w:sz w:val="26"/>
      <w:szCs w:val="26"/>
    </w:rPr>
  </w:style>
  <w:style w:type="character" w:customStyle="1" w:styleId="FontStyle356">
    <w:name w:val="Font Style356"/>
    <w:uiPriority w:val="99"/>
    <w:rsid w:val="000D2C6B"/>
    <w:rPr>
      <w:rFonts w:ascii="Arial" w:hAnsi="Arial" w:cs="Arial"/>
      <w:sz w:val="20"/>
      <w:szCs w:val="20"/>
    </w:rPr>
  </w:style>
  <w:style w:type="character" w:customStyle="1" w:styleId="FontStyle357">
    <w:name w:val="Font Style357"/>
    <w:uiPriority w:val="99"/>
    <w:rsid w:val="000D2C6B"/>
    <w:rPr>
      <w:rFonts w:ascii="Times New Roman" w:hAnsi="Times New Roman" w:cs="Times New Roman"/>
      <w:i/>
      <w:iCs/>
      <w:spacing w:val="-50"/>
      <w:sz w:val="48"/>
      <w:szCs w:val="48"/>
    </w:rPr>
  </w:style>
  <w:style w:type="character" w:customStyle="1" w:styleId="FontStyle358">
    <w:name w:val="Font Style358"/>
    <w:uiPriority w:val="99"/>
    <w:rsid w:val="000D2C6B"/>
    <w:rPr>
      <w:rFonts w:ascii="Arial" w:hAnsi="Arial" w:cs="Arial"/>
      <w:sz w:val="26"/>
      <w:szCs w:val="26"/>
    </w:rPr>
  </w:style>
  <w:style w:type="character" w:customStyle="1" w:styleId="FontStyle359">
    <w:name w:val="Font Style359"/>
    <w:uiPriority w:val="99"/>
    <w:rsid w:val="000D2C6B"/>
    <w:rPr>
      <w:rFonts w:ascii="Arial" w:hAnsi="Arial" w:cs="Arial"/>
      <w:sz w:val="54"/>
      <w:szCs w:val="54"/>
    </w:rPr>
  </w:style>
  <w:style w:type="character" w:customStyle="1" w:styleId="FontStyle360">
    <w:name w:val="Font Style360"/>
    <w:uiPriority w:val="99"/>
    <w:rsid w:val="000D2C6B"/>
    <w:rPr>
      <w:rFonts w:ascii="Arial" w:hAnsi="Arial" w:cs="Arial"/>
      <w:b/>
      <w:bCs/>
      <w:sz w:val="28"/>
      <w:szCs w:val="28"/>
    </w:rPr>
  </w:style>
  <w:style w:type="character" w:customStyle="1" w:styleId="FontStyle361">
    <w:name w:val="Font Style361"/>
    <w:uiPriority w:val="99"/>
    <w:rsid w:val="000D2C6B"/>
    <w:rPr>
      <w:rFonts w:ascii="Trebuchet MS" w:hAnsi="Trebuchet MS" w:cs="Trebuchet MS"/>
      <w:smallCaps/>
      <w:spacing w:val="10"/>
      <w:sz w:val="14"/>
      <w:szCs w:val="14"/>
    </w:rPr>
  </w:style>
  <w:style w:type="character" w:customStyle="1" w:styleId="FontStyle362">
    <w:name w:val="Font Style362"/>
    <w:uiPriority w:val="99"/>
    <w:rsid w:val="000D2C6B"/>
    <w:rPr>
      <w:rFonts w:ascii="Arial" w:hAnsi="Arial" w:cs="Arial"/>
      <w:b/>
      <w:bCs/>
      <w:sz w:val="12"/>
      <w:szCs w:val="12"/>
    </w:rPr>
  </w:style>
  <w:style w:type="character" w:customStyle="1" w:styleId="FontStyle363">
    <w:name w:val="Font Style363"/>
    <w:uiPriority w:val="99"/>
    <w:rsid w:val="000D2C6B"/>
    <w:rPr>
      <w:rFonts w:ascii="Arial" w:hAnsi="Arial" w:cs="Arial"/>
      <w:spacing w:val="20"/>
      <w:sz w:val="20"/>
      <w:szCs w:val="20"/>
    </w:rPr>
  </w:style>
  <w:style w:type="character" w:customStyle="1" w:styleId="FontStyle364">
    <w:name w:val="Font Style364"/>
    <w:uiPriority w:val="99"/>
    <w:rsid w:val="000D2C6B"/>
    <w:rPr>
      <w:rFonts w:ascii="Arial" w:hAnsi="Arial" w:cs="Arial"/>
      <w:sz w:val="30"/>
      <w:szCs w:val="30"/>
    </w:rPr>
  </w:style>
  <w:style w:type="character" w:customStyle="1" w:styleId="FontStyle365">
    <w:name w:val="Font Style365"/>
    <w:uiPriority w:val="99"/>
    <w:rsid w:val="000D2C6B"/>
    <w:rPr>
      <w:rFonts w:ascii="Arial" w:hAnsi="Arial" w:cs="Arial"/>
      <w:sz w:val="30"/>
      <w:szCs w:val="30"/>
    </w:rPr>
  </w:style>
  <w:style w:type="character" w:customStyle="1" w:styleId="FontStyle366">
    <w:name w:val="Font Style366"/>
    <w:uiPriority w:val="99"/>
    <w:rsid w:val="000D2C6B"/>
    <w:rPr>
      <w:rFonts w:ascii="Times New Roman" w:hAnsi="Times New Roman" w:cs="Times New Roman"/>
      <w:i/>
      <w:iCs/>
      <w:sz w:val="20"/>
      <w:szCs w:val="20"/>
    </w:rPr>
  </w:style>
  <w:style w:type="character" w:customStyle="1" w:styleId="FontStyle367">
    <w:name w:val="Font Style367"/>
    <w:uiPriority w:val="99"/>
    <w:rsid w:val="000D2C6B"/>
    <w:rPr>
      <w:rFonts w:ascii="Arial" w:hAnsi="Arial" w:cs="Arial"/>
      <w:sz w:val="30"/>
      <w:szCs w:val="30"/>
    </w:rPr>
  </w:style>
  <w:style w:type="character" w:customStyle="1" w:styleId="FontStyle368">
    <w:name w:val="Font Style368"/>
    <w:uiPriority w:val="99"/>
    <w:rsid w:val="000D2C6B"/>
    <w:rPr>
      <w:rFonts w:ascii="Arial" w:hAnsi="Arial" w:cs="Arial"/>
      <w:b/>
      <w:bCs/>
      <w:w w:val="40"/>
      <w:sz w:val="14"/>
      <w:szCs w:val="14"/>
    </w:rPr>
  </w:style>
  <w:style w:type="character" w:customStyle="1" w:styleId="FontStyle369">
    <w:name w:val="Font Style369"/>
    <w:uiPriority w:val="99"/>
    <w:rsid w:val="000D2C6B"/>
    <w:rPr>
      <w:rFonts w:ascii="Arial" w:hAnsi="Arial" w:cs="Arial"/>
      <w:sz w:val="12"/>
      <w:szCs w:val="12"/>
    </w:rPr>
  </w:style>
  <w:style w:type="character" w:customStyle="1" w:styleId="FontStyle370">
    <w:name w:val="Font Style370"/>
    <w:uiPriority w:val="99"/>
    <w:rsid w:val="000D2C6B"/>
    <w:rPr>
      <w:rFonts w:ascii="Bookman Old Style" w:hAnsi="Bookman Old Style" w:cs="Bookman Old Style"/>
      <w:sz w:val="18"/>
      <w:szCs w:val="18"/>
    </w:rPr>
  </w:style>
  <w:style w:type="character" w:customStyle="1" w:styleId="FontStyle371">
    <w:name w:val="Font Style371"/>
    <w:uiPriority w:val="99"/>
    <w:rsid w:val="000D2C6B"/>
    <w:rPr>
      <w:rFonts w:ascii="Sylfaen" w:hAnsi="Sylfaen" w:cs="Sylfaen"/>
      <w:sz w:val="28"/>
      <w:szCs w:val="28"/>
    </w:rPr>
  </w:style>
  <w:style w:type="character" w:customStyle="1" w:styleId="FontStyle372">
    <w:name w:val="Font Style372"/>
    <w:uiPriority w:val="99"/>
    <w:rsid w:val="000D2C6B"/>
    <w:rPr>
      <w:rFonts w:ascii="Arial" w:hAnsi="Arial" w:cs="Arial"/>
      <w:sz w:val="16"/>
      <w:szCs w:val="16"/>
    </w:rPr>
  </w:style>
  <w:style w:type="character" w:customStyle="1" w:styleId="FontStyle373">
    <w:name w:val="Font Style373"/>
    <w:uiPriority w:val="99"/>
    <w:rsid w:val="000D2C6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0D2C6B"/>
    <w:rPr>
      <w:rFonts w:ascii="Trebuchet MS" w:hAnsi="Trebuchet MS" w:cs="Trebuchet MS"/>
      <w:i/>
      <w:iCs/>
      <w:sz w:val="16"/>
      <w:szCs w:val="16"/>
    </w:rPr>
  </w:style>
  <w:style w:type="character" w:customStyle="1" w:styleId="FontStyle375">
    <w:name w:val="Font Style375"/>
    <w:uiPriority w:val="99"/>
    <w:rsid w:val="000D2C6B"/>
    <w:rPr>
      <w:rFonts w:ascii="Trebuchet MS" w:hAnsi="Trebuchet MS" w:cs="Trebuchet MS"/>
      <w:sz w:val="20"/>
      <w:szCs w:val="20"/>
    </w:rPr>
  </w:style>
  <w:style w:type="character" w:customStyle="1" w:styleId="FontStyle376">
    <w:name w:val="Font Style376"/>
    <w:uiPriority w:val="99"/>
    <w:rsid w:val="000D2C6B"/>
    <w:rPr>
      <w:rFonts w:ascii="Book Antiqua" w:hAnsi="Book Antiqua" w:cs="Book Antiqua"/>
      <w:b/>
      <w:bCs/>
      <w:sz w:val="12"/>
      <w:szCs w:val="12"/>
    </w:rPr>
  </w:style>
  <w:style w:type="character" w:customStyle="1" w:styleId="FontStyle377">
    <w:name w:val="Font Style377"/>
    <w:uiPriority w:val="99"/>
    <w:rsid w:val="000D2C6B"/>
    <w:rPr>
      <w:rFonts w:ascii="Palatino Linotype" w:hAnsi="Palatino Linotype" w:cs="Palatino Linotype"/>
      <w:sz w:val="12"/>
      <w:szCs w:val="12"/>
    </w:rPr>
  </w:style>
  <w:style w:type="character" w:customStyle="1" w:styleId="FontStyle378">
    <w:name w:val="Font Style378"/>
    <w:uiPriority w:val="99"/>
    <w:rsid w:val="000D2C6B"/>
    <w:rPr>
      <w:rFonts w:ascii="Times New Roman" w:hAnsi="Times New Roman" w:cs="Times New Roman"/>
      <w:b/>
      <w:bCs/>
      <w:sz w:val="14"/>
      <w:szCs w:val="14"/>
    </w:rPr>
  </w:style>
  <w:style w:type="character" w:customStyle="1" w:styleId="FontStyle379">
    <w:name w:val="Font Style379"/>
    <w:uiPriority w:val="99"/>
    <w:rsid w:val="000D2C6B"/>
    <w:rPr>
      <w:rFonts w:ascii="Arial" w:hAnsi="Arial" w:cs="Arial"/>
      <w:b/>
      <w:bCs/>
      <w:sz w:val="14"/>
      <w:szCs w:val="14"/>
    </w:rPr>
  </w:style>
  <w:style w:type="character" w:customStyle="1" w:styleId="FontStyle380">
    <w:name w:val="Font Style380"/>
    <w:uiPriority w:val="99"/>
    <w:rsid w:val="000D2C6B"/>
    <w:rPr>
      <w:rFonts w:ascii="Book Antiqua" w:hAnsi="Book Antiqua" w:cs="Book Antiqua"/>
      <w:b/>
      <w:bCs/>
      <w:sz w:val="12"/>
      <w:szCs w:val="12"/>
    </w:rPr>
  </w:style>
  <w:style w:type="character" w:customStyle="1" w:styleId="FontStyle381">
    <w:name w:val="Font Style381"/>
    <w:uiPriority w:val="99"/>
    <w:rsid w:val="000D2C6B"/>
    <w:rPr>
      <w:rFonts w:ascii="Constantia" w:hAnsi="Constantia" w:cs="Constantia"/>
      <w:b/>
      <w:bCs/>
      <w:sz w:val="14"/>
      <w:szCs w:val="14"/>
    </w:rPr>
  </w:style>
  <w:style w:type="character" w:customStyle="1" w:styleId="FontStyle382">
    <w:name w:val="Font Style382"/>
    <w:uiPriority w:val="99"/>
    <w:rsid w:val="000D2C6B"/>
    <w:rPr>
      <w:rFonts w:ascii="Bookman Old Style" w:hAnsi="Bookman Old Style" w:cs="Bookman Old Style"/>
      <w:sz w:val="14"/>
      <w:szCs w:val="14"/>
    </w:rPr>
  </w:style>
  <w:style w:type="character" w:customStyle="1" w:styleId="FontStyle383">
    <w:name w:val="Font Style383"/>
    <w:uiPriority w:val="99"/>
    <w:rsid w:val="000D2C6B"/>
    <w:rPr>
      <w:rFonts w:ascii="Times New Roman" w:hAnsi="Times New Roman" w:cs="Times New Roman"/>
      <w:b/>
      <w:bCs/>
      <w:sz w:val="14"/>
      <w:szCs w:val="14"/>
    </w:rPr>
  </w:style>
  <w:style w:type="character" w:customStyle="1" w:styleId="FontStyle384">
    <w:name w:val="Font Style384"/>
    <w:uiPriority w:val="99"/>
    <w:rsid w:val="000D2C6B"/>
    <w:rPr>
      <w:rFonts w:ascii="Candara" w:hAnsi="Candara" w:cs="Candara"/>
      <w:sz w:val="10"/>
      <w:szCs w:val="10"/>
    </w:rPr>
  </w:style>
  <w:style w:type="character" w:customStyle="1" w:styleId="FontStyle385">
    <w:name w:val="Font Style385"/>
    <w:uiPriority w:val="99"/>
    <w:rsid w:val="000D2C6B"/>
    <w:rPr>
      <w:rFonts w:ascii="Arial" w:hAnsi="Arial" w:cs="Arial"/>
      <w:sz w:val="26"/>
      <w:szCs w:val="26"/>
    </w:rPr>
  </w:style>
  <w:style w:type="character" w:customStyle="1" w:styleId="FontStyle386">
    <w:name w:val="Font Style386"/>
    <w:uiPriority w:val="99"/>
    <w:rsid w:val="000D2C6B"/>
    <w:rPr>
      <w:rFonts w:ascii="Arial Black" w:hAnsi="Arial Black" w:cs="Arial Black"/>
      <w:i/>
      <w:iCs/>
      <w:sz w:val="14"/>
      <w:szCs w:val="14"/>
    </w:rPr>
  </w:style>
  <w:style w:type="character" w:customStyle="1" w:styleId="FontStyle387">
    <w:name w:val="Font Style387"/>
    <w:uiPriority w:val="99"/>
    <w:rsid w:val="000D2C6B"/>
    <w:rPr>
      <w:rFonts w:ascii="Times New Roman" w:hAnsi="Times New Roman" w:cs="Times New Roman"/>
      <w:b/>
      <w:bCs/>
      <w:sz w:val="14"/>
      <w:szCs w:val="14"/>
    </w:rPr>
  </w:style>
  <w:style w:type="character" w:customStyle="1" w:styleId="FontStyle388">
    <w:name w:val="Font Style388"/>
    <w:uiPriority w:val="99"/>
    <w:rsid w:val="000D2C6B"/>
    <w:rPr>
      <w:rFonts w:ascii="Arial" w:hAnsi="Arial" w:cs="Arial"/>
      <w:sz w:val="8"/>
      <w:szCs w:val="8"/>
    </w:rPr>
  </w:style>
  <w:style w:type="character" w:customStyle="1" w:styleId="FontStyle389">
    <w:name w:val="Font Style389"/>
    <w:uiPriority w:val="99"/>
    <w:rsid w:val="000D2C6B"/>
    <w:rPr>
      <w:rFonts w:ascii="Arial" w:hAnsi="Arial" w:cs="Arial"/>
      <w:sz w:val="10"/>
      <w:szCs w:val="10"/>
    </w:rPr>
  </w:style>
  <w:style w:type="character" w:customStyle="1" w:styleId="FontStyle390">
    <w:name w:val="Font Style390"/>
    <w:uiPriority w:val="99"/>
    <w:rsid w:val="000D2C6B"/>
    <w:rPr>
      <w:rFonts w:ascii="Arial" w:hAnsi="Arial" w:cs="Arial"/>
      <w:sz w:val="14"/>
      <w:szCs w:val="14"/>
    </w:rPr>
  </w:style>
  <w:style w:type="character" w:customStyle="1" w:styleId="FontStyle391">
    <w:name w:val="Font Style391"/>
    <w:uiPriority w:val="99"/>
    <w:rsid w:val="000D2C6B"/>
    <w:rPr>
      <w:rFonts w:ascii="Trebuchet MS" w:hAnsi="Trebuchet MS" w:cs="Trebuchet MS"/>
      <w:b/>
      <w:bCs/>
      <w:sz w:val="14"/>
      <w:szCs w:val="14"/>
    </w:rPr>
  </w:style>
  <w:style w:type="character" w:customStyle="1" w:styleId="FontStyle392">
    <w:name w:val="Font Style392"/>
    <w:uiPriority w:val="99"/>
    <w:rsid w:val="000D2C6B"/>
    <w:rPr>
      <w:rFonts w:ascii="Times New Roman" w:hAnsi="Times New Roman" w:cs="Times New Roman"/>
      <w:sz w:val="16"/>
      <w:szCs w:val="16"/>
    </w:rPr>
  </w:style>
  <w:style w:type="character" w:customStyle="1" w:styleId="FontStyle393">
    <w:name w:val="Font Style393"/>
    <w:uiPriority w:val="99"/>
    <w:rsid w:val="000D2C6B"/>
    <w:rPr>
      <w:rFonts w:ascii="Bookman Old Style" w:hAnsi="Bookman Old Style" w:cs="Bookman Old Style"/>
      <w:sz w:val="14"/>
      <w:szCs w:val="14"/>
    </w:rPr>
  </w:style>
  <w:style w:type="character" w:customStyle="1" w:styleId="FontStyle394">
    <w:name w:val="Font Style394"/>
    <w:uiPriority w:val="99"/>
    <w:rsid w:val="000D2C6B"/>
    <w:rPr>
      <w:rFonts w:ascii="Times New Roman" w:hAnsi="Times New Roman" w:cs="Times New Roman"/>
      <w:sz w:val="16"/>
      <w:szCs w:val="16"/>
    </w:rPr>
  </w:style>
  <w:style w:type="character" w:customStyle="1" w:styleId="FontStyle395">
    <w:name w:val="Font Style395"/>
    <w:uiPriority w:val="99"/>
    <w:rsid w:val="000D2C6B"/>
    <w:rPr>
      <w:rFonts w:ascii="Arial" w:hAnsi="Arial" w:cs="Arial"/>
      <w:b/>
      <w:bCs/>
      <w:spacing w:val="-10"/>
      <w:sz w:val="18"/>
      <w:szCs w:val="18"/>
    </w:rPr>
  </w:style>
  <w:style w:type="character" w:customStyle="1" w:styleId="FontStyle396">
    <w:name w:val="Font Style396"/>
    <w:uiPriority w:val="99"/>
    <w:rsid w:val="000D2C6B"/>
    <w:rPr>
      <w:rFonts w:ascii="Arial" w:hAnsi="Arial" w:cs="Arial"/>
      <w:b/>
      <w:bCs/>
      <w:sz w:val="14"/>
      <w:szCs w:val="14"/>
    </w:rPr>
  </w:style>
  <w:style w:type="character" w:customStyle="1" w:styleId="FontStyle397">
    <w:name w:val="Font Style397"/>
    <w:uiPriority w:val="99"/>
    <w:rsid w:val="000D2C6B"/>
    <w:rPr>
      <w:rFonts w:ascii="Trebuchet MS" w:hAnsi="Trebuchet MS" w:cs="Trebuchet MS"/>
      <w:sz w:val="8"/>
      <w:szCs w:val="8"/>
    </w:rPr>
  </w:style>
  <w:style w:type="character" w:customStyle="1" w:styleId="FontStyle398">
    <w:name w:val="Font Style398"/>
    <w:uiPriority w:val="99"/>
    <w:rsid w:val="000D2C6B"/>
    <w:rPr>
      <w:rFonts w:ascii="Arial" w:hAnsi="Arial" w:cs="Arial"/>
      <w:sz w:val="16"/>
      <w:szCs w:val="16"/>
    </w:rPr>
  </w:style>
  <w:style w:type="character" w:customStyle="1" w:styleId="FontStyle399">
    <w:name w:val="Font Style399"/>
    <w:uiPriority w:val="99"/>
    <w:rsid w:val="000D2C6B"/>
    <w:rPr>
      <w:rFonts w:ascii="Arial" w:hAnsi="Arial" w:cs="Arial"/>
      <w:sz w:val="14"/>
      <w:szCs w:val="14"/>
    </w:rPr>
  </w:style>
  <w:style w:type="character" w:customStyle="1" w:styleId="FontStyle400">
    <w:name w:val="Font Style400"/>
    <w:uiPriority w:val="99"/>
    <w:rsid w:val="000D2C6B"/>
    <w:rPr>
      <w:rFonts w:ascii="Arial" w:hAnsi="Arial" w:cs="Arial"/>
      <w:sz w:val="10"/>
      <w:szCs w:val="10"/>
    </w:rPr>
  </w:style>
  <w:style w:type="character" w:customStyle="1" w:styleId="FontStyle401">
    <w:name w:val="Font Style401"/>
    <w:uiPriority w:val="99"/>
    <w:rsid w:val="000D2C6B"/>
    <w:rPr>
      <w:rFonts w:ascii="Book Antiqua" w:hAnsi="Book Antiqua" w:cs="Book Antiqua"/>
      <w:sz w:val="34"/>
      <w:szCs w:val="34"/>
    </w:rPr>
  </w:style>
  <w:style w:type="character" w:customStyle="1" w:styleId="FontStyle402">
    <w:name w:val="Font Style402"/>
    <w:uiPriority w:val="99"/>
    <w:rsid w:val="000D2C6B"/>
    <w:rPr>
      <w:rFonts w:ascii="Sylfaen" w:hAnsi="Sylfaen" w:cs="Sylfaen"/>
      <w:sz w:val="28"/>
      <w:szCs w:val="28"/>
    </w:rPr>
  </w:style>
  <w:style w:type="character" w:customStyle="1" w:styleId="FontStyle403">
    <w:name w:val="Font Style403"/>
    <w:uiPriority w:val="99"/>
    <w:rsid w:val="000D2C6B"/>
    <w:rPr>
      <w:rFonts w:ascii="Sylfaen" w:hAnsi="Sylfaen" w:cs="Sylfaen"/>
      <w:sz w:val="28"/>
      <w:szCs w:val="28"/>
    </w:rPr>
  </w:style>
  <w:style w:type="character" w:customStyle="1" w:styleId="FontStyle404">
    <w:name w:val="Font Style404"/>
    <w:uiPriority w:val="99"/>
    <w:rsid w:val="000D2C6B"/>
    <w:rPr>
      <w:rFonts w:ascii="Arial" w:hAnsi="Arial" w:cs="Arial"/>
      <w:sz w:val="14"/>
      <w:szCs w:val="14"/>
    </w:rPr>
  </w:style>
  <w:style w:type="character" w:customStyle="1" w:styleId="FontStyle405">
    <w:name w:val="Font Style405"/>
    <w:uiPriority w:val="99"/>
    <w:rsid w:val="000D2C6B"/>
    <w:rPr>
      <w:rFonts w:ascii="Arial" w:hAnsi="Arial" w:cs="Arial"/>
      <w:sz w:val="22"/>
      <w:szCs w:val="22"/>
    </w:rPr>
  </w:style>
  <w:style w:type="character" w:customStyle="1" w:styleId="FontStyle406">
    <w:name w:val="Font Style406"/>
    <w:uiPriority w:val="99"/>
    <w:rsid w:val="000D2C6B"/>
    <w:rPr>
      <w:rFonts w:ascii="Arial" w:hAnsi="Arial" w:cs="Arial"/>
      <w:sz w:val="14"/>
      <w:szCs w:val="14"/>
    </w:rPr>
  </w:style>
  <w:style w:type="character" w:customStyle="1" w:styleId="FontStyle407">
    <w:name w:val="Font Style407"/>
    <w:uiPriority w:val="99"/>
    <w:rsid w:val="000D2C6B"/>
    <w:rPr>
      <w:rFonts w:ascii="Arial" w:hAnsi="Arial" w:cs="Arial"/>
      <w:sz w:val="20"/>
      <w:szCs w:val="20"/>
    </w:rPr>
  </w:style>
  <w:style w:type="character" w:customStyle="1" w:styleId="FontStyle408">
    <w:name w:val="Font Style408"/>
    <w:uiPriority w:val="99"/>
    <w:rsid w:val="000D2C6B"/>
    <w:rPr>
      <w:rFonts w:ascii="Arial" w:hAnsi="Arial" w:cs="Arial"/>
      <w:spacing w:val="-10"/>
      <w:sz w:val="8"/>
      <w:szCs w:val="8"/>
    </w:rPr>
  </w:style>
  <w:style w:type="character" w:customStyle="1" w:styleId="FontStyle409">
    <w:name w:val="Font Style409"/>
    <w:uiPriority w:val="99"/>
    <w:rsid w:val="000D2C6B"/>
    <w:rPr>
      <w:rFonts w:ascii="Book Antiqua" w:hAnsi="Book Antiqua" w:cs="Book Antiqua"/>
      <w:sz w:val="30"/>
      <w:szCs w:val="30"/>
    </w:rPr>
  </w:style>
  <w:style w:type="character" w:customStyle="1" w:styleId="FontStyle410">
    <w:name w:val="Font Style410"/>
    <w:uiPriority w:val="99"/>
    <w:rsid w:val="000D2C6B"/>
    <w:rPr>
      <w:rFonts w:ascii="Arial" w:hAnsi="Arial" w:cs="Arial"/>
      <w:sz w:val="14"/>
      <w:szCs w:val="14"/>
    </w:rPr>
  </w:style>
  <w:style w:type="character" w:customStyle="1" w:styleId="FontStyle411">
    <w:name w:val="Font Style411"/>
    <w:uiPriority w:val="99"/>
    <w:rsid w:val="000D2C6B"/>
    <w:rPr>
      <w:rFonts w:ascii="Arial" w:hAnsi="Arial" w:cs="Arial"/>
      <w:smallCaps/>
      <w:sz w:val="14"/>
      <w:szCs w:val="14"/>
    </w:rPr>
  </w:style>
  <w:style w:type="character" w:customStyle="1" w:styleId="FontStyle412">
    <w:name w:val="Font Style412"/>
    <w:uiPriority w:val="99"/>
    <w:rsid w:val="000D2C6B"/>
    <w:rPr>
      <w:rFonts w:ascii="Arial" w:hAnsi="Arial" w:cs="Arial"/>
      <w:sz w:val="14"/>
      <w:szCs w:val="14"/>
    </w:rPr>
  </w:style>
  <w:style w:type="character" w:customStyle="1" w:styleId="FontStyle413">
    <w:name w:val="Font Style413"/>
    <w:uiPriority w:val="99"/>
    <w:rsid w:val="000D2C6B"/>
    <w:rPr>
      <w:rFonts w:ascii="Franklin Gothic Demi Cond" w:hAnsi="Franklin Gothic Demi Cond" w:cs="Franklin Gothic Demi Cond"/>
      <w:sz w:val="30"/>
      <w:szCs w:val="30"/>
    </w:rPr>
  </w:style>
  <w:style w:type="character" w:customStyle="1" w:styleId="FontStyle414">
    <w:name w:val="Font Style414"/>
    <w:uiPriority w:val="99"/>
    <w:rsid w:val="000D2C6B"/>
    <w:rPr>
      <w:rFonts w:ascii="Arial" w:hAnsi="Arial" w:cs="Arial"/>
      <w:spacing w:val="10"/>
      <w:sz w:val="22"/>
      <w:szCs w:val="22"/>
    </w:rPr>
  </w:style>
  <w:style w:type="character" w:customStyle="1" w:styleId="FontStyle415">
    <w:name w:val="Font Style415"/>
    <w:uiPriority w:val="99"/>
    <w:rsid w:val="000D2C6B"/>
    <w:rPr>
      <w:rFonts w:ascii="Arial" w:hAnsi="Arial" w:cs="Arial"/>
      <w:spacing w:val="10"/>
      <w:sz w:val="18"/>
      <w:szCs w:val="18"/>
    </w:rPr>
  </w:style>
  <w:style w:type="character" w:customStyle="1" w:styleId="FontStyle416">
    <w:name w:val="Font Style416"/>
    <w:uiPriority w:val="99"/>
    <w:rsid w:val="000D2C6B"/>
    <w:rPr>
      <w:rFonts w:ascii="Arial" w:hAnsi="Arial" w:cs="Arial"/>
      <w:sz w:val="14"/>
      <w:szCs w:val="14"/>
    </w:rPr>
  </w:style>
  <w:style w:type="character" w:customStyle="1" w:styleId="FontStyle417">
    <w:name w:val="Font Style417"/>
    <w:uiPriority w:val="99"/>
    <w:rsid w:val="000D2C6B"/>
    <w:rPr>
      <w:rFonts w:ascii="Bookman Old Style" w:hAnsi="Bookman Old Style" w:cs="Bookman Old Style"/>
      <w:sz w:val="14"/>
      <w:szCs w:val="14"/>
    </w:rPr>
  </w:style>
  <w:style w:type="character" w:customStyle="1" w:styleId="FontStyle191">
    <w:name w:val="Font Style191"/>
    <w:uiPriority w:val="99"/>
    <w:rsid w:val="000D2C6B"/>
    <w:rPr>
      <w:rFonts w:ascii="Times New Roman" w:hAnsi="Times New Roman" w:cs="Times New Roman"/>
      <w:b/>
      <w:bCs/>
      <w:sz w:val="12"/>
      <w:szCs w:val="12"/>
    </w:rPr>
  </w:style>
  <w:style w:type="character" w:customStyle="1" w:styleId="FontStyle193">
    <w:name w:val="Font Style193"/>
    <w:uiPriority w:val="99"/>
    <w:rsid w:val="000D2C6B"/>
    <w:rPr>
      <w:rFonts w:ascii="Times New Roman" w:hAnsi="Times New Roman" w:cs="Times New Roman"/>
      <w:b/>
      <w:bCs/>
      <w:sz w:val="20"/>
      <w:szCs w:val="20"/>
    </w:rPr>
  </w:style>
  <w:style w:type="character" w:customStyle="1" w:styleId="FontStyle198">
    <w:name w:val="Font Style198"/>
    <w:uiPriority w:val="99"/>
    <w:rsid w:val="000D2C6B"/>
    <w:rPr>
      <w:rFonts w:ascii="Times New Roman" w:hAnsi="Times New Roman" w:cs="Times New Roman"/>
      <w:b/>
      <w:bCs/>
      <w:sz w:val="16"/>
      <w:szCs w:val="16"/>
    </w:rPr>
  </w:style>
  <w:style w:type="character" w:customStyle="1" w:styleId="FontStyle199">
    <w:name w:val="Font Style199"/>
    <w:uiPriority w:val="99"/>
    <w:rsid w:val="000D2C6B"/>
    <w:rPr>
      <w:rFonts w:ascii="Times New Roman" w:hAnsi="Times New Roman" w:cs="Times New Roman"/>
      <w:b/>
      <w:bCs/>
      <w:i/>
      <w:iCs/>
      <w:sz w:val="16"/>
      <w:szCs w:val="16"/>
    </w:rPr>
  </w:style>
  <w:style w:type="character" w:customStyle="1" w:styleId="FontStyle200">
    <w:name w:val="Font Style200"/>
    <w:uiPriority w:val="99"/>
    <w:rsid w:val="000D2C6B"/>
    <w:rPr>
      <w:rFonts w:ascii="Times New Roman" w:hAnsi="Times New Roman" w:cs="Times New Roman"/>
      <w:b/>
      <w:bCs/>
      <w:sz w:val="16"/>
      <w:szCs w:val="16"/>
    </w:rPr>
  </w:style>
  <w:style w:type="character" w:customStyle="1" w:styleId="FontStyle201">
    <w:name w:val="Font Style201"/>
    <w:uiPriority w:val="99"/>
    <w:rsid w:val="000D2C6B"/>
    <w:rPr>
      <w:rFonts w:ascii="Trebuchet MS" w:hAnsi="Trebuchet MS" w:cs="Trebuchet MS"/>
      <w:b/>
      <w:bCs/>
      <w:sz w:val="16"/>
      <w:szCs w:val="16"/>
    </w:rPr>
  </w:style>
  <w:style w:type="character" w:customStyle="1" w:styleId="FontStyle202">
    <w:name w:val="Font Style202"/>
    <w:uiPriority w:val="99"/>
    <w:rsid w:val="000D2C6B"/>
    <w:rPr>
      <w:rFonts w:ascii="Times New Roman" w:hAnsi="Times New Roman" w:cs="Times New Roman"/>
      <w:i/>
      <w:iCs/>
      <w:sz w:val="16"/>
      <w:szCs w:val="16"/>
    </w:rPr>
  </w:style>
  <w:style w:type="character" w:customStyle="1" w:styleId="FontStyle224">
    <w:name w:val="Font Style224"/>
    <w:uiPriority w:val="99"/>
    <w:rsid w:val="000D2C6B"/>
    <w:rPr>
      <w:rFonts w:ascii="Times New Roman" w:hAnsi="Times New Roman" w:cs="Times New Roman"/>
      <w:b/>
      <w:bCs/>
      <w:smallCaps/>
      <w:spacing w:val="-10"/>
      <w:sz w:val="18"/>
      <w:szCs w:val="18"/>
    </w:rPr>
  </w:style>
  <w:style w:type="character" w:customStyle="1" w:styleId="FontStyle242">
    <w:name w:val="Font Style242"/>
    <w:uiPriority w:val="99"/>
    <w:rsid w:val="000D2C6B"/>
    <w:rPr>
      <w:rFonts w:ascii="Arial Narrow" w:hAnsi="Arial Narrow" w:cs="Arial Narrow"/>
      <w:b/>
      <w:bCs/>
      <w:sz w:val="10"/>
      <w:szCs w:val="10"/>
    </w:rPr>
  </w:style>
  <w:style w:type="character" w:customStyle="1" w:styleId="FontStyle213">
    <w:name w:val="Font Style213"/>
    <w:uiPriority w:val="99"/>
    <w:rsid w:val="000D2C6B"/>
    <w:rPr>
      <w:rFonts w:ascii="Times New Roman" w:hAnsi="Times New Roman" w:cs="Times New Roman"/>
      <w:sz w:val="16"/>
      <w:szCs w:val="16"/>
    </w:rPr>
  </w:style>
  <w:style w:type="character" w:customStyle="1" w:styleId="FontStyle258">
    <w:name w:val="Font Style258"/>
    <w:uiPriority w:val="99"/>
    <w:rsid w:val="000D2C6B"/>
    <w:rPr>
      <w:rFonts w:ascii="Times New Roman" w:hAnsi="Times New Roman" w:cs="Times New Roman"/>
      <w:b/>
      <w:bCs/>
      <w:spacing w:val="-10"/>
      <w:sz w:val="18"/>
      <w:szCs w:val="18"/>
    </w:rPr>
  </w:style>
  <w:style w:type="character" w:customStyle="1" w:styleId="FontStyle259">
    <w:name w:val="Font Style259"/>
    <w:uiPriority w:val="99"/>
    <w:rsid w:val="000D2C6B"/>
    <w:rPr>
      <w:rFonts w:ascii="Times New Roman" w:hAnsi="Times New Roman" w:cs="Times New Roman"/>
      <w:b/>
      <w:bCs/>
      <w:spacing w:val="-10"/>
      <w:sz w:val="18"/>
      <w:szCs w:val="18"/>
    </w:rPr>
  </w:style>
  <w:style w:type="character" w:customStyle="1" w:styleId="FontStyle260">
    <w:name w:val="Font Style260"/>
    <w:uiPriority w:val="99"/>
    <w:rsid w:val="000D2C6B"/>
    <w:rPr>
      <w:rFonts w:ascii="Times New Roman" w:hAnsi="Times New Roman" w:cs="Times New Roman"/>
      <w:b/>
      <w:bCs/>
      <w:sz w:val="16"/>
      <w:szCs w:val="16"/>
    </w:rPr>
  </w:style>
  <w:style w:type="character" w:customStyle="1" w:styleId="FontStyle261">
    <w:name w:val="Font Style261"/>
    <w:uiPriority w:val="99"/>
    <w:rsid w:val="000D2C6B"/>
    <w:rPr>
      <w:rFonts w:ascii="Times New Roman" w:hAnsi="Times New Roman" w:cs="Times New Roman"/>
      <w:b/>
      <w:bCs/>
      <w:sz w:val="16"/>
      <w:szCs w:val="16"/>
    </w:rPr>
  </w:style>
  <w:style w:type="character" w:customStyle="1" w:styleId="FontStyle262">
    <w:name w:val="Font Style262"/>
    <w:uiPriority w:val="99"/>
    <w:rsid w:val="000D2C6B"/>
    <w:rPr>
      <w:rFonts w:ascii="Times New Roman" w:hAnsi="Times New Roman" w:cs="Times New Roman"/>
      <w:b/>
      <w:bCs/>
      <w:spacing w:val="-10"/>
      <w:sz w:val="10"/>
      <w:szCs w:val="10"/>
    </w:rPr>
  </w:style>
  <w:style w:type="paragraph" w:customStyle="1" w:styleId="Standard">
    <w:name w:val="Standard"/>
    <w:rsid w:val="000D2C6B"/>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0D2C6B"/>
    <w:rPr>
      <w:b/>
      <w:bCs/>
      <w:color w:val="000080"/>
    </w:rPr>
  </w:style>
  <w:style w:type="paragraph" w:customStyle="1" w:styleId="font9">
    <w:name w:val="font9"/>
    <w:basedOn w:val="a2"/>
    <w:rsid w:val="000D2C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2"/>
    <w:rsid w:val="000D2C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2"/>
    <w:rsid w:val="000D2C6B"/>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2"/>
    <w:rsid w:val="000D2C6B"/>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2"/>
    <w:rsid w:val="000D2C6B"/>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2"/>
    <w:rsid w:val="000D2C6B"/>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2"/>
    <w:rsid w:val="000D2C6B"/>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2"/>
    <w:rsid w:val="000D2C6B"/>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2"/>
    <w:rsid w:val="000D2C6B"/>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2"/>
    <w:rsid w:val="000D2C6B"/>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2"/>
    <w:rsid w:val="000D2C6B"/>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2"/>
    <w:rsid w:val="000D2C6B"/>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2"/>
    <w:rsid w:val="000D2C6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2"/>
    <w:rsid w:val="000D2C6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2"/>
    <w:rsid w:val="000D2C6B"/>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2"/>
    <w:rsid w:val="000D2C6B"/>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2"/>
    <w:rsid w:val="000D2C6B"/>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2"/>
    <w:rsid w:val="000D2C6B"/>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2"/>
    <w:rsid w:val="000D2C6B"/>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2"/>
    <w:rsid w:val="000D2C6B"/>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2"/>
    <w:rsid w:val="000D2C6B"/>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2"/>
    <w:rsid w:val="000D2C6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2"/>
    <w:rsid w:val="000D2C6B"/>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2"/>
    <w:rsid w:val="000D2C6B"/>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2"/>
    <w:rsid w:val="000D2C6B"/>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2"/>
    <w:rsid w:val="000D2C6B"/>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2"/>
    <w:rsid w:val="000D2C6B"/>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2"/>
    <w:rsid w:val="000D2C6B"/>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2"/>
    <w:rsid w:val="000D2C6B"/>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2"/>
    <w:rsid w:val="000D2C6B"/>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2"/>
    <w:rsid w:val="000D2C6B"/>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2"/>
    <w:rsid w:val="000D2C6B"/>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2"/>
    <w:rsid w:val="000D2C6B"/>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2"/>
    <w:rsid w:val="000D2C6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2"/>
    <w:rsid w:val="000D2C6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2"/>
    <w:rsid w:val="000D2C6B"/>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2"/>
    <w:rsid w:val="000D2C6B"/>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2"/>
    <w:rsid w:val="000D2C6B"/>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2"/>
    <w:rsid w:val="000D2C6B"/>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2"/>
    <w:rsid w:val="000D2C6B"/>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2"/>
    <w:rsid w:val="000D2C6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2"/>
    <w:rsid w:val="000D2C6B"/>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2"/>
    <w:rsid w:val="000D2C6B"/>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2"/>
    <w:rsid w:val="000D2C6B"/>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2"/>
    <w:rsid w:val="000D2C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2"/>
    <w:rsid w:val="000D2C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2"/>
    <w:rsid w:val="000D2C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0D2C6B"/>
    <w:pPr>
      <w:spacing w:after="0" w:line="240" w:lineRule="auto"/>
    </w:pPr>
    <w:rPr>
      <w:rFonts w:ascii="Calibri" w:eastAsia="Calibri" w:hAnsi="Calibri" w:cs="Times New Roman"/>
    </w:rPr>
  </w:style>
  <w:style w:type="paragraph" w:customStyle="1" w:styleId="xl1657">
    <w:name w:val="xl1657"/>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0D2C6B"/>
    <w:rPr>
      <w:b/>
      <w:bCs/>
      <w:sz w:val="23"/>
      <w:szCs w:val="23"/>
      <w:shd w:val="clear" w:color="auto" w:fill="FFFFFF"/>
    </w:rPr>
  </w:style>
  <w:style w:type="paragraph" w:customStyle="1" w:styleId="74">
    <w:name w:val="Основной текст (7)"/>
    <w:basedOn w:val="a2"/>
    <w:link w:val="73"/>
    <w:uiPriority w:val="99"/>
    <w:rsid w:val="000D2C6B"/>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0D2C6B"/>
    <w:rPr>
      <w:noProof/>
      <w:sz w:val="9"/>
      <w:szCs w:val="9"/>
      <w:shd w:val="clear" w:color="auto" w:fill="FFFFFF"/>
    </w:rPr>
  </w:style>
  <w:style w:type="paragraph" w:customStyle="1" w:styleId="84">
    <w:name w:val="Основной текст (8)"/>
    <w:basedOn w:val="a2"/>
    <w:link w:val="83"/>
    <w:uiPriority w:val="99"/>
    <w:rsid w:val="000D2C6B"/>
    <w:pPr>
      <w:shd w:val="clear" w:color="auto" w:fill="FFFFFF"/>
      <w:spacing w:after="0" w:line="240" w:lineRule="atLeast"/>
      <w:jc w:val="both"/>
    </w:pPr>
    <w:rPr>
      <w:noProof/>
      <w:sz w:val="9"/>
      <w:szCs w:val="9"/>
    </w:rPr>
  </w:style>
  <w:style w:type="numbering" w:customStyle="1" w:styleId="3f4">
    <w:name w:val="Нет списка3"/>
    <w:next w:val="a5"/>
    <w:uiPriority w:val="99"/>
    <w:semiHidden/>
    <w:unhideWhenUsed/>
    <w:rsid w:val="000D2C6B"/>
  </w:style>
  <w:style w:type="table" w:customStyle="1" w:styleId="1ff9">
    <w:name w:val="Сетка таблицы1"/>
    <w:basedOn w:val="a4"/>
    <w:next w:val="af7"/>
    <w:rsid w:val="000D2C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5"/>
    <w:next w:val="111111"/>
    <w:rsid w:val="000D2C6B"/>
    <w:pPr>
      <w:numPr>
        <w:numId w:val="7"/>
      </w:numPr>
    </w:pPr>
  </w:style>
  <w:style w:type="numbering" w:customStyle="1" w:styleId="1ai3">
    <w:name w:val="1 / a / i3"/>
    <w:basedOn w:val="a5"/>
    <w:next w:val="1ai"/>
    <w:rsid w:val="000D2C6B"/>
    <w:pPr>
      <w:numPr>
        <w:numId w:val="8"/>
      </w:numPr>
    </w:pPr>
  </w:style>
  <w:style w:type="numbering" w:customStyle="1" w:styleId="30">
    <w:name w:val="Статья / Раздел3"/>
    <w:basedOn w:val="a5"/>
    <w:next w:val="a"/>
    <w:rsid w:val="000D2C6B"/>
    <w:pPr>
      <w:numPr>
        <w:numId w:val="1"/>
      </w:numPr>
    </w:pPr>
  </w:style>
  <w:style w:type="numbering" w:customStyle="1" w:styleId="122">
    <w:name w:val="Нет списка12"/>
    <w:next w:val="a5"/>
    <w:semiHidden/>
    <w:rsid w:val="000D2C6B"/>
  </w:style>
  <w:style w:type="numbering" w:customStyle="1" w:styleId="11111111">
    <w:name w:val="1 / 1.1 / 1.1.111"/>
    <w:basedOn w:val="a5"/>
    <w:next w:val="111111"/>
    <w:rsid w:val="000D2C6B"/>
    <w:pPr>
      <w:numPr>
        <w:numId w:val="9"/>
      </w:numPr>
    </w:pPr>
  </w:style>
  <w:style w:type="numbering" w:customStyle="1" w:styleId="1ai11">
    <w:name w:val="1 / a / i11"/>
    <w:basedOn w:val="a5"/>
    <w:next w:val="1ai"/>
    <w:rsid w:val="000D2C6B"/>
    <w:pPr>
      <w:numPr>
        <w:numId w:val="5"/>
      </w:numPr>
    </w:pPr>
  </w:style>
  <w:style w:type="numbering" w:customStyle="1" w:styleId="110">
    <w:name w:val="Статья / Раздел11"/>
    <w:basedOn w:val="a5"/>
    <w:next w:val="a"/>
    <w:rsid w:val="000D2C6B"/>
    <w:pPr>
      <w:numPr>
        <w:numId w:val="6"/>
      </w:numPr>
    </w:pPr>
  </w:style>
  <w:style w:type="numbering" w:customStyle="1" w:styleId="213">
    <w:name w:val="Нет списка21"/>
    <w:next w:val="a5"/>
    <w:semiHidden/>
    <w:rsid w:val="000D2C6B"/>
  </w:style>
  <w:style w:type="numbering" w:customStyle="1" w:styleId="11111121">
    <w:name w:val="1 / 1.1 / 1.1.121"/>
    <w:basedOn w:val="a5"/>
    <w:next w:val="111111"/>
    <w:rsid w:val="000D2C6B"/>
    <w:pPr>
      <w:numPr>
        <w:numId w:val="2"/>
      </w:numPr>
    </w:pPr>
  </w:style>
  <w:style w:type="numbering" w:customStyle="1" w:styleId="1ai21">
    <w:name w:val="1 / a / i21"/>
    <w:basedOn w:val="a5"/>
    <w:next w:val="1ai"/>
    <w:rsid w:val="000D2C6B"/>
    <w:pPr>
      <w:numPr>
        <w:numId w:val="3"/>
      </w:numPr>
    </w:pPr>
  </w:style>
  <w:style w:type="numbering" w:customStyle="1" w:styleId="21">
    <w:name w:val="Статья / Раздел21"/>
    <w:basedOn w:val="a5"/>
    <w:next w:val="a"/>
    <w:rsid w:val="000D2C6B"/>
    <w:pPr>
      <w:numPr>
        <w:numId w:val="4"/>
      </w:numPr>
    </w:pPr>
  </w:style>
  <w:style w:type="numbering" w:customStyle="1" w:styleId="1120">
    <w:name w:val="Нет списка112"/>
    <w:next w:val="a5"/>
    <w:semiHidden/>
    <w:rsid w:val="000D2C6B"/>
  </w:style>
  <w:style w:type="character" w:customStyle="1" w:styleId="115">
    <w:name w:val="Заголовок 1 Знак1"/>
    <w:aliases w:val="Заголовок 1 Знак Знак Знак2"/>
    <w:rsid w:val="000D2C6B"/>
    <w:rPr>
      <w:rFonts w:ascii="Times New Roman" w:eastAsia="Times New Roman" w:hAnsi="Times New Roman"/>
      <w:b/>
      <w:sz w:val="28"/>
      <w:szCs w:val="28"/>
    </w:rPr>
  </w:style>
  <w:style w:type="paragraph" w:styleId="2ff">
    <w:name w:val="Quote"/>
    <w:basedOn w:val="a2"/>
    <w:next w:val="a2"/>
    <w:link w:val="2ff0"/>
    <w:uiPriority w:val="29"/>
    <w:qFormat/>
    <w:rsid w:val="000D2C6B"/>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3"/>
    <w:link w:val="2ff"/>
    <w:uiPriority w:val="29"/>
    <w:rsid w:val="000D2C6B"/>
    <w:rPr>
      <w:rFonts w:ascii="Calibri" w:eastAsia="Times New Roman" w:hAnsi="Calibri" w:cs="Times New Roman"/>
      <w:i/>
      <w:sz w:val="24"/>
      <w:szCs w:val="24"/>
      <w:lang w:val="en-US" w:bidi="en-US"/>
    </w:rPr>
  </w:style>
  <w:style w:type="paragraph" w:styleId="affffffffa">
    <w:name w:val="Intense Quote"/>
    <w:basedOn w:val="a2"/>
    <w:next w:val="a2"/>
    <w:link w:val="affffffffb"/>
    <w:uiPriority w:val="30"/>
    <w:qFormat/>
    <w:rsid w:val="000D2C6B"/>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3"/>
    <w:link w:val="affffffffa"/>
    <w:uiPriority w:val="30"/>
    <w:rsid w:val="000D2C6B"/>
    <w:rPr>
      <w:rFonts w:ascii="Calibri" w:eastAsia="Times New Roman" w:hAnsi="Calibri" w:cs="Times New Roman"/>
      <w:b/>
      <w:i/>
      <w:sz w:val="24"/>
      <w:lang w:val="en-US" w:bidi="en-US"/>
    </w:rPr>
  </w:style>
  <w:style w:type="character" w:styleId="affffffffc">
    <w:name w:val="Subtle Emphasis"/>
    <w:uiPriority w:val="19"/>
    <w:qFormat/>
    <w:rsid w:val="000D2C6B"/>
    <w:rPr>
      <w:i/>
      <w:color w:val="5A5A5A"/>
    </w:rPr>
  </w:style>
  <w:style w:type="character" w:styleId="affffffffd">
    <w:name w:val="Subtle Reference"/>
    <w:uiPriority w:val="31"/>
    <w:qFormat/>
    <w:rsid w:val="000D2C6B"/>
    <w:rPr>
      <w:sz w:val="24"/>
      <w:szCs w:val="24"/>
      <w:u w:val="single"/>
    </w:rPr>
  </w:style>
  <w:style w:type="character" w:styleId="affffffffe">
    <w:name w:val="Intense Reference"/>
    <w:uiPriority w:val="32"/>
    <w:qFormat/>
    <w:rsid w:val="000D2C6B"/>
    <w:rPr>
      <w:b/>
      <w:sz w:val="24"/>
      <w:u w:val="single"/>
    </w:rPr>
  </w:style>
  <w:style w:type="character" w:styleId="afffffffff">
    <w:name w:val="Book Title"/>
    <w:uiPriority w:val="33"/>
    <w:qFormat/>
    <w:rsid w:val="000D2C6B"/>
    <w:rPr>
      <w:rFonts w:ascii="Cambria" w:eastAsia="Times New Roman" w:hAnsi="Cambria"/>
      <w:b/>
      <w:i/>
      <w:sz w:val="24"/>
      <w:szCs w:val="24"/>
    </w:rPr>
  </w:style>
  <w:style w:type="paragraph" w:customStyle="1" w:styleId="afffffffff0">
    <w:name w:val="название таблицы"/>
    <w:basedOn w:val="a2"/>
    <w:uiPriority w:val="99"/>
    <w:qFormat/>
    <w:rsid w:val="000D2C6B"/>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2"/>
    <w:uiPriority w:val="99"/>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2"/>
    <w:next w:val="a2"/>
    <w:uiPriority w:val="99"/>
    <w:rsid w:val="000D2C6B"/>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2"/>
    <w:next w:val="a2"/>
    <w:uiPriority w:val="99"/>
    <w:rsid w:val="000D2C6B"/>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0D2C6B"/>
    <w:rPr>
      <w:b/>
      <w:bCs/>
      <w:color w:val="008000"/>
    </w:rPr>
  </w:style>
  <w:style w:type="paragraph" w:customStyle="1" w:styleId="afffffffff4">
    <w:name w:val="Стиль Основа + влево"/>
    <w:basedOn w:val="a2"/>
    <w:rsid w:val="000D2C6B"/>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0D2C6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2"/>
    <w:uiPriority w:val="99"/>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0D2C6B"/>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2"/>
    <w:rsid w:val="000D2C6B"/>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2"/>
    <w:rsid w:val="000D2C6B"/>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2"/>
    <w:rsid w:val="000D2C6B"/>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2"/>
    <w:rsid w:val="000D2C6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2"/>
    <w:rsid w:val="000D2C6B"/>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2"/>
    <w:rsid w:val="000D2C6B"/>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2"/>
    <w:rsid w:val="000D2C6B"/>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2"/>
    <w:rsid w:val="000D2C6B"/>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2"/>
    <w:rsid w:val="000D2C6B"/>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2"/>
    <w:rsid w:val="000D2C6B"/>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2"/>
    <w:rsid w:val="000D2C6B"/>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2"/>
    <w:rsid w:val="000D2C6B"/>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2"/>
    <w:rsid w:val="000D2C6B"/>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2"/>
    <w:rsid w:val="000D2C6B"/>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2"/>
    <w:rsid w:val="000D2C6B"/>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2"/>
    <w:rsid w:val="000D2C6B"/>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2"/>
    <w:rsid w:val="000D2C6B"/>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2"/>
    <w:rsid w:val="000D2C6B"/>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2"/>
    <w:rsid w:val="000D2C6B"/>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2"/>
    <w:rsid w:val="000D2C6B"/>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2"/>
    <w:rsid w:val="000D2C6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2"/>
    <w:rsid w:val="000D2C6B"/>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2"/>
    <w:rsid w:val="000D2C6B"/>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2"/>
    <w:rsid w:val="000D2C6B"/>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2"/>
    <w:rsid w:val="000D2C6B"/>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2"/>
    <w:rsid w:val="000D2C6B"/>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2"/>
    <w:rsid w:val="000D2C6B"/>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2"/>
    <w:uiPriority w:val="99"/>
    <w:rsid w:val="000D2C6B"/>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5">
    <w:name w:val="Обычный (веб) Знак"/>
    <w:link w:val="aff4"/>
    <w:rsid w:val="000D2C6B"/>
    <w:rPr>
      <w:rFonts w:ascii="Times New Roman" w:eastAsia="Times New Roman" w:hAnsi="Times New Roman" w:cs="Times New Roman"/>
      <w:sz w:val="24"/>
      <w:szCs w:val="24"/>
      <w:lang w:eastAsia="ru-RU"/>
    </w:rPr>
  </w:style>
  <w:style w:type="paragraph" w:customStyle="1" w:styleId="xl509">
    <w:name w:val="xl509"/>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2"/>
    <w:rsid w:val="000D2C6B"/>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2"/>
    <w:rsid w:val="000D2C6B"/>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2"/>
    <w:rsid w:val="000D2C6B"/>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2"/>
    <w:rsid w:val="000D2C6B"/>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2"/>
    <w:rsid w:val="000D2C6B"/>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2"/>
    <w:rsid w:val="000D2C6B"/>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2"/>
    <w:rsid w:val="000D2C6B"/>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2"/>
    <w:rsid w:val="000D2C6B"/>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2"/>
    <w:rsid w:val="000D2C6B"/>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2"/>
    <w:rsid w:val="000D2C6B"/>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2"/>
    <w:rsid w:val="000D2C6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2"/>
    <w:rsid w:val="000D2C6B"/>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2"/>
    <w:rsid w:val="000D2C6B"/>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2"/>
    <w:rsid w:val="000D2C6B"/>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2"/>
    <w:rsid w:val="000D2C6B"/>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2"/>
    <w:rsid w:val="000D2C6B"/>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2"/>
    <w:rsid w:val="000D2C6B"/>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2"/>
    <w:rsid w:val="000D2C6B"/>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2"/>
    <w:rsid w:val="000D2C6B"/>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2"/>
    <w:rsid w:val="000D2C6B"/>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2"/>
    <w:rsid w:val="000D2C6B"/>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2"/>
    <w:rsid w:val="000D2C6B"/>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2"/>
    <w:rsid w:val="000D2C6B"/>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2"/>
    <w:rsid w:val="000D2C6B"/>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2"/>
    <w:rsid w:val="000D2C6B"/>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2"/>
    <w:rsid w:val="000D2C6B"/>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2"/>
    <w:rsid w:val="000D2C6B"/>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2"/>
    <w:rsid w:val="000D2C6B"/>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2"/>
    <w:rsid w:val="000D2C6B"/>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2"/>
    <w:rsid w:val="000D2C6B"/>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2"/>
    <w:uiPriority w:val="99"/>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2"/>
    <w:uiPriority w:val="99"/>
    <w:rsid w:val="000D2C6B"/>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2"/>
    <w:uiPriority w:val="99"/>
    <w:rsid w:val="000D2C6B"/>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2"/>
    <w:uiPriority w:val="99"/>
    <w:rsid w:val="000D2C6B"/>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2"/>
    <w:uiPriority w:val="99"/>
    <w:rsid w:val="000D2C6B"/>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2"/>
    <w:uiPriority w:val="99"/>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2"/>
    <w:uiPriority w:val="99"/>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2"/>
    <w:uiPriority w:val="99"/>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2"/>
    <w:uiPriority w:val="99"/>
    <w:rsid w:val="000D2C6B"/>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2"/>
    <w:uiPriority w:val="99"/>
    <w:rsid w:val="000D2C6B"/>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2"/>
    <w:uiPriority w:val="99"/>
    <w:rsid w:val="000D2C6B"/>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2"/>
    <w:uiPriority w:val="99"/>
    <w:rsid w:val="000D2C6B"/>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2"/>
    <w:uiPriority w:val="99"/>
    <w:rsid w:val="000D2C6B"/>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2"/>
    <w:uiPriority w:val="99"/>
    <w:rsid w:val="000D2C6B"/>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2"/>
    <w:uiPriority w:val="99"/>
    <w:rsid w:val="000D2C6B"/>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2"/>
    <w:uiPriority w:val="99"/>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2"/>
    <w:uiPriority w:val="99"/>
    <w:rsid w:val="000D2C6B"/>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2"/>
    <w:uiPriority w:val="99"/>
    <w:rsid w:val="000D2C6B"/>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2"/>
    <w:uiPriority w:val="99"/>
    <w:rsid w:val="000D2C6B"/>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2"/>
    <w:uiPriority w:val="99"/>
    <w:rsid w:val="000D2C6B"/>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2"/>
    <w:uiPriority w:val="99"/>
    <w:rsid w:val="000D2C6B"/>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2"/>
    <w:uiPriority w:val="99"/>
    <w:rsid w:val="000D2C6B"/>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2"/>
    <w:uiPriority w:val="99"/>
    <w:rsid w:val="000D2C6B"/>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2"/>
    <w:uiPriority w:val="99"/>
    <w:rsid w:val="000D2C6B"/>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2"/>
    <w:uiPriority w:val="99"/>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2"/>
    <w:uiPriority w:val="99"/>
    <w:rsid w:val="000D2C6B"/>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2"/>
    <w:uiPriority w:val="99"/>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2"/>
    <w:uiPriority w:val="99"/>
    <w:rsid w:val="000D2C6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2"/>
    <w:uiPriority w:val="99"/>
    <w:rsid w:val="000D2C6B"/>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2"/>
    <w:uiPriority w:val="99"/>
    <w:rsid w:val="000D2C6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2"/>
    <w:uiPriority w:val="99"/>
    <w:rsid w:val="000D2C6B"/>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2"/>
    <w:uiPriority w:val="99"/>
    <w:rsid w:val="000D2C6B"/>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2"/>
    <w:uiPriority w:val="99"/>
    <w:rsid w:val="000D2C6B"/>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2"/>
    <w:uiPriority w:val="99"/>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2"/>
    <w:uiPriority w:val="99"/>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2"/>
    <w:uiPriority w:val="99"/>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2"/>
    <w:uiPriority w:val="99"/>
    <w:rsid w:val="000D2C6B"/>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2"/>
    <w:uiPriority w:val="99"/>
    <w:rsid w:val="000D2C6B"/>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2"/>
    <w:uiPriority w:val="99"/>
    <w:rsid w:val="000D2C6B"/>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2"/>
    <w:uiPriority w:val="99"/>
    <w:rsid w:val="000D2C6B"/>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2"/>
    <w:rsid w:val="000D2C6B"/>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2"/>
    <w:rsid w:val="000D2C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2"/>
    <w:rsid w:val="000D2C6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2"/>
    <w:rsid w:val="000D2C6B"/>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2"/>
    <w:rsid w:val="000D2C6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2"/>
    <w:rsid w:val="000D2C6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2"/>
    <w:rsid w:val="000D2C6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2"/>
    <w:rsid w:val="000D2C6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2"/>
    <w:rsid w:val="000D2C6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2"/>
    <w:rsid w:val="000D2C6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2"/>
    <w:rsid w:val="000D2C6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2"/>
    <w:rsid w:val="000D2C6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2"/>
    <w:rsid w:val="000D2C6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2"/>
    <w:rsid w:val="000D2C6B"/>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3"/>
    <w:rsid w:val="000D2C6B"/>
  </w:style>
  <w:style w:type="paragraph" w:customStyle="1" w:styleId="dash041e0431044b0447043d044b0439">
    <w:name w:val="dash041e_0431_044b_0447_043d_044b_0439"/>
    <w:basedOn w:val="a2"/>
    <w:rsid w:val="000D2C6B"/>
    <w:pPr>
      <w:spacing w:after="60" w:line="240" w:lineRule="auto"/>
      <w:jc w:val="both"/>
    </w:pPr>
    <w:rPr>
      <w:rFonts w:ascii="Times New Roman" w:eastAsia="Times New Roman" w:hAnsi="Times New Roman" w:cs="Times New Roman"/>
      <w:sz w:val="24"/>
      <w:szCs w:val="24"/>
      <w:lang w:eastAsia="ru-RU"/>
    </w:rPr>
  </w:style>
  <w:style w:type="character" w:customStyle="1" w:styleId="214">
    <w:name w:val="Заголовок 2 Знак1"/>
    <w:aliases w:val="Знак2 Знак2,Знак2 Знак Знак1"/>
    <w:rsid w:val="000D2C6B"/>
    <w:rPr>
      <w:rFonts w:ascii="Cambria" w:eastAsia="Times New Roman" w:hAnsi="Cambria" w:cs="Times New Roman"/>
      <w:b/>
      <w:bCs/>
      <w:color w:val="4F81BD"/>
      <w:sz w:val="26"/>
      <w:szCs w:val="26"/>
    </w:rPr>
  </w:style>
  <w:style w:type="paragraph" w:customStyle="1" w:styleId="xl506">
    <w:name w:val="xl506"/>
    <w:basedOn w:val="a2"/>
    <w:rsid w:val="000D2C6B"/>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2"/>
    <w:rsid w:val="000D2C6B"/>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5">
    <w:name w:val="Знак21"/>
    <w:semiHidden/>
    <w:rsid w:val="000D2C6B"/>
    <w:rPr>
      <w:b/>
      <w:bCs/>
      <w:sz w:val="24"/>
      <w:szCs w:val="24"/>
      <w:lang w:val="ru-RU" w:eastAsia="ru-RU" w:bidi="ar-SA"/>
    </w:rPr>
  </w:style>
  <w:style w:type="character" w:customStyle="1" w:styleId="310">
    <w:name w:val="Заголовок 3 Знак1"/>
    <w:rsid w:val="000D2C6B"/>
    <w:rPr>
      <w:rFonts w:ascii="Cambria" w:eastAsia="Times New Roman" w:hAnsi="Cambria" w:cs="Times New Roman"/>
      <w:b/>
      <w:bCs/>
      <w:color w:val="4F81BD"/>
      <w:sz w:val="24"/>
      <w:szCs w:val="24"/>
    </w:rPr>
  </w:style>
  <w:style w:type="paragraph" w:customStyle="1" w:styleId="Heading">
    <w:name w:val="Heading"/>
    <w:rsid w:val="000D2C6B"/>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3"/>
    <w:uiPriority w:val="99"/>
    <w:rsid w:val="000D2C6B"/>
    <w:pPr>
      <w:widowControl w:val="0"/>
      <w:numPr>
        <w:numId w:val="25"/>
      </w:numPr>
      <w:adjustRightInd w:val="0"/>
      <w:spacing w:before="120" w:line="240" w:lineRule="auto"/>
      <w:ind w:right="0"/>
      <w:textAlignment w:val="baseline"/>
    </w:pPr>
    <w:rPr>
      <w:sz w:val="24"/>
      <w:lang w:val="x-none" w:eastAsia="x-none"/>
    </w:rPr>
  </w:style>
  <w:style w:type="paragraph" w:customStyle="1" w:styleId="rvps140">
    <w:name w:val="rvps140"/>
    <w:basedOn w:val="a2"/>
    <w:rsid w:val="000D2C6B"/>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0D2C6B"/>
    <w:rPr>
      <w:rFonts w:ascii="Arial" w:hAnsi="Arial" w:cs="Arial"/>
      <w:b/>
      <w:bCs/>
      <w:kern w:val="32"/>
      <w:sz w:val="32"/>
      <w:szCs w:val="32"/>
      <w:lang w:val="ru-RU" w:eastAsia="ru-RU" w:bidi="ar-SA"/>
    </w:rPr>
  </w:style>
  <w:style w:type="paragraph" w:styleId="1ffb">
    <w:name w:val="index 1"/>
    <w:basedOn w:val="a2"/>
    <w:next w:val="a2"/>
    <w:autoRedefine/>
    <w:rsid w:val="000D2C6B"/>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2"/>
    <w:rsid w:val="000D2C6B"/>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2"/>
    <w:rsid w:val="000D2C6B"/>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0"/>
    <w:rsid w:val="000D2C6B"/>
    <w:rPr>
      <w:rFonts w:cs="Times New Roman"/>
      <w:lang w:val="x-none"/>
    </w:rPr>
  </w:style>
  <w:style w:type="paragraph" w:customStyle="1" w:styleId="afffffffff6">
    <w:name w:val="Текстовка"/>
    <w:basedOn w:val="a2"/>
    <w:rsid w:val="000D2C6B"/>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0D2C6B"/>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0D2C6B"/>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0D2C6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2"/>
    <w:next w:val="a2"/>
    <w:autoRedefine/>
    <w:rsid w:val="000D2C6B"/>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2"/>
    <w:next w:val="a2"/>
    <w:autoRedefine/>
    <w:rsid w:val="000D2C6B"/>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0D2C6B"/>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2"/>
    <w:link w:val="afffffffff8"/>
    <w:uiPriority w:val="99"/>
    <w:unhideWhenUsed/>
    <w:rsid w:val="000D2C6B"/>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3"/>
    <w:link w:val="afffffffff7"/>
    <w:uiPriority w:val="99"/>
    <w:rsid w:val="000D2C6B"/>
    <w:rPr>
      <w:rFonts w:ascii="Times New Roman" w:eastAsia="Times New Roman" w:hAnsi="Times New Roman" w:cs="Times New Roman"/>
      <w:sz w:val="20"/>
      <w:szCs w:val="20"/>
      <w:lang w:eastAsia="ru-RU"/>
    </w:rPr>
  </w:style>
  <w:style w:type="character" w:styleId="afffffffff9">
    <w:name w:val="endnote reference"/>
    <w:uiPriority w:val="99"/>
    <w:unhideWhenUsed/>
    <w:rsid w:val="000D2C6B"/>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0D2C6B"/>
    <w:rPr>
      <w:rFonts w:ascii="Times New Roman" w:eastAsia="Times New Roman" w:hAnsi="Times New Roman" w:cs="Times New Roman"/>
      <w:sz w:val="24"/>
      <w:szCs w:val="24"/>
      <w:lang w:eastAsia="ru-RU"/>
    </w:rPr>
  </w:style>
  <w:style w:type="character" w:customStyle="1" w:styleId="HTML10">
    <w:name w:val="Стандартный HTML Знак1"/>
    <w:rsid w:val="000D2C6B"/>
    <w:rPr>
      <w:rFonts w:ascii="Courier New" w:eastAsia="Times New Roman" w:hAnsi="Courier New" w:cs="Courier New"/>
      <w:sz w:val="20"/>
      <w:szCs w:val="20"/>
      <w:lang w:eastAsia="ru-RU"/>
    </w:rPr>
  </w:style>
  <w:style w:type="paragraph" w:customStyle="1" w:styleId="xl141">
    <w:name w:val="xl141"/>
    <w:basedOn w:val="a2"/>
    <w:rsid w:val="000D2C6B"/>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2"/>
    <w:rsid w:val="000D2C6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2"/>
    <w:rsid w:val="000D2C6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2"/>
    <w:rsid w:val="000D2C6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2"/>
    <w:rsid w:val="000D2C6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0D2C6B"/>
    <w:pPr>
      <w:spacing w:after="0" w:line="240" w:lineRule="auto"/>
    </w:pPr>
    <w:rPr>
      <w:rFonts w:ascii="Times New Roman" w:eastAsia="Times New Roman" w:hAnsi="Times New Roman" w:cs="Times New Roman"/>
      <w:sz w:val="24"/>
      <w:szCs w:val="20"/>
      <w:lang w:eastAsia="ru-RU"/>
    </w:rPr>
  </w:style>
  <w:style w:type="paragraph" w:customStyle="1" w:styleId="49">
    <w:name w:val="Обычный4"/>
    <w:rsid w:val="000D2C6B"/>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0D2C6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2"/>
    <w:rsid w:val="000D2C6B"/>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0D2C6B"/>
    <w:rPr>
      <w:color w:val="808080"/>
    </w:rPr>
  </w:style>
  <w:style w:type="paragraph" w:customStyle="1" w:styleId="2ff2">
    <w:name w:val="заголовок 2"/>
    <w:basedOn w:val="a2"/>
    <w:next w:val="a2"/>
    <w:rsid w:val="000D2C6B"/>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2"/>
    <w:next w:val="a2"/>
    <w:rsid w:val="000D2C6B"/>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2"/>
    <w:next w:val="a2"/>
    <w:rsid w:val="000D2C6B"/>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2"/>
    <w:rsid w:val="000D2C6B"/>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0D2C6B"/>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6">
    <w:name w:val="Основной текст с отступом 2 Знак1"/>
    <w:locked/>
    <w:rsid w:val="000D2C6B"/>
    <w:rPr>
      <w:rFonts w:ascii="Times New Roman" w:eastAsia="Times New Roman" w:hAnsi="Times New Roman"/>
      <w:sz w:val="24"/>
      <w:szCs w:val="24"/>
    </w:rPr>
  </w:style>
  <w:style w:type="character" w:customStyle="1" w:styleId="311">
    <w:name w:val="Основной текст с отступом 3 Знак1"/>
    <w:uiPriority w:val="99"/>
    <w:locked/>
    <w:rsid w:val="000D2C6B"/>
    <w:rPr>
      <w:rFonts w:ascii="Times New Roman" w:eastAsia="Times New Roman" w:hAnsi="Times New Roman"/>
      <w:sz w:val="16"/>
      <w:szCs w:val="16"/>
    </w:rPr>
  </w:style>
  <w:style w:type="paragraph" w:customStyle="1" w:styleId="afffffffffd">
    <w:name w:val="Для записок"/>
    <w:basedOn w:val="a2"/>
    <w:rsid w:val="000D2C6B"/>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2"/>
    <w:rsid w:val="000D2C6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2"/>
    <w:rsid w:val="000D2C6B"/>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2"/>
    <w:rsid w:val="000D2C6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2"/>
    <w:rsid w:val="000D2C6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2"/>
    <w:rsid w:val="000D2C6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uiPriority w:val="99"/>
    <w:rsid w:val="000D2C6B"/>
    <w:rPr>
      <w:rFonts w:ascii="Times New Roman" w:eastAsia="Times New Roman" w:hAnsi="Times New Roman" w:cs="Times New Roman"/>
      <w:sz w:val="24"/>
      <w:szCs w:val="16"/>
      <w:lang w:eastAsia="ar-SA"/>
    </w:rPr>
  </w:style>
  <w:style w:type="character" w:customStyle="1" w:styleId="123">
    <w:name w:val="Заголовок 1 Знак2"/>
    <w:locked/>
    <w:rsid w:val="000D2C6B"/>
    <w:rPr>
      <w:rFonts w:ascii="Arial" w:hAnsi="Arial" w:cs="Arial"/>
      <w:b/>
      <w:bCs/>
      <w:kern w:val="32"/>
      <w:sz w:val="32"/>
      <w:szCs w:val="32"/>
    </w:rPr>
  </w:style>
  <w:style w:type="paragraph" w:customStyle="1" w:styleId="75">
    <w:name w:val="Обычный7"/>
    <w:rsid w:val="000D2C6B"/>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2"/>
    <w:rsid w:val="000D2C6B"/>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0D2C6B"/>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2"/>
    <w:rsid w:val="000D2C6B"/>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0D2C6B"/>
    <w:rPr>
      <w:rFonts w:ascii="Times New Roman" w:eastAsia="Times New Roman" w:hAnsi="Times New Roman" w:cs="Times New Roman"/>
      <w:sz w:val="20"/>
      <w:szCs w:val="20"/>
      <w:lang w:eastAsia="ru-RU"/>
    </w:rPr>
  </w:style>
  <w:style w:type="character" w:customStyle="1" w:styleId="217">
    <w:name w:val="Основной текст 2 Знак1"/>
    <w:uiPriority w:val="99"/>
    <w:semiHidden/>
    <w:rsid w:val="000D2C6B"/>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0D2C6B"/>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0D2C6B"/>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0D2C6B"/>
    <w:rPr>
      <w:rFonts w:ascii="Times New Roman" w:eastAsia="Times New Roman" w:hAnsi="Times New Roman" w:cs="Times New Roman"/>
      <w:b/>
      <w:bCs/>
      <w:sz w:val="20"/>
      <w:szCs w:val="20"/>
      <w:lang w:eastAsia="ru-RU"/>
    </w:rPr>
  </w:style>
  <w:style w:type="paragraph" w:customStyle="1" w:styleId="affffffffff">
    <w:name w:val="заголовок табл"/>
    <w:basedOn w:val="a2"/>
    <w:autoRedefine/>
    <w:rsid w:val="000D2C6B"/>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2"/>
    <w:link w:val="136"/>
    <w:autoRedefine/>
    <w:rsid w:val="000D2C6B"/>
    <w:pPr>
      <w:widowControl w:val="0"/>
      <w:tabs>
        <w:tab w:val="left" w:leader="dot" w:pos="9356"/>
      </w:tabs>
      <w:spacing w:after="0" w:line="360" w:lineRule="auto"/>
      <w:ind w:firstLine="567"/>
      <w:jc w:val="both"/>
    </w:pPr>
    <w:rPr>
      <w:rFonts w:ascii="Times New Roman" w:eastAsia="Times New Roman" w:hAnsi="Times New Roman" w:cs="Times New Roman"/>
      <w:sz w:val="28"/>
      <w:szCs w:val="28"/>
      <w:lang w:val="x-none" w:eastAsia="x-none"/>
    </w:rPr>
  </w:style>
  <w:style w:type="character" w:customStyle="1" w:styleId="136">
    <w:name w:val="Обычный 13 Знак6"/>
    <w:link w:val="131"/>
    <w:rsid w:val="000D2C6B"/>
    <w:rPr>
      <w:rFonts w:ascii="Times New Roman" w:eastAsia="Times New Roman" w:hAnsi="Times New Roman" w:cs="Times New Roman"/>
      <w:sz w:val="28"/>
      <w:szCs w:val="28"/>
      <w:lang w:val="x-none" w:eastAsia="x-none"/>
    </w:rPr>
  </w:style>
  <w:style w:type="paragraph" w:customStyle="1" w:styleId="Iacaaiea">
    <w:name w:val="Iacaaiea"/>
    <w:basedOn w:val="a2"/>
    <w:rsid w:val="000D2C6B"/>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2"/>
    <w:rsid w:val="000D2C6B"/>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0D2C6B"/>
    <w:rPr>
      <w:snapToGrid w:val="0"/>
      <w:sz w:val="26"/>
      <w:szCs w:val="26"/>
    </w:rPr>
  </w:style>
  <w:style w:type="paragraph" w:customStyle="1" w:styleId="CM74">
    <w:name w:val="CM74"/>
    <w:basedOn w:val="a2"/>
    <w:next w:val="a2"/>
    <w:rsid w:val="000D2C6B"/>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2"/>
    <w:next w:val="a2"/>
    <w:rsid w:val="000D2C6B"/>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2"/>
    <w:next w:val="a2"/>
    <w:rsid w:val="000D2C6B"/>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2"/>
    <w:next w:val="a2"/>
    <w:rsid w:val="000D2C6B"/>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
    <w:name w:val="Стиль По ширине Междустр.интервал:  множитель 12 ин"/>
    <w:basedOn w:val="a2"/>
    <w:rsid w:val="000D2C6B"/>
    <w:pPr>
      <w:numPr>
        <w:numId w:val="26"/>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2"/>
    <w:rsid w:val="000D2C6B"/>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2"/>
    <w:link w:val="affffffffff3"/>
    <w:rsid w:val="000D2C6B"/>
    <w:pPr>
      <w:spacing w:after="0" w:line="240" w:lineRule="auto"/>
      <w:ind w:firstLine="709"/>
      <w:jc w:val="both"/>
    </w:pPr>
    <w:rPr>
      <w:rFonts w:ascii="Times New Roman" w:eastAsia="Times New Roman" w:hAnsi="Times New Roman" w:cs="Times New Roman"/>
      <w:sz w:val="24"/>
      <w:szCs w:val="20"/>
      <w:lang w:val="x-none" w:eastAsia="x-none"/>
    </w:rPr>
  </w:style>
  <w:style w:type="character" w:customStyle="1" w:styleId="affffffffff3">
    <w:name w:val="_Обычный Знак"/>
    <w:link w:val="affffffffff2"/>
    <w:rsid w:val="000D2C6B"/>
    <w:rPr>
      <w:rFonts w:ascii="Times New Roman" w:eastAsia="Times New Roman" w:hAnsi="Times New Roman" w:cs="Times New Roman"/>
      <w:sz w:val="24"/>
      <w:szCs w:val="20"/>
      <w:lang w:val="x-none" w:eastAsia="x-none"/>
    </w:rPr>
  </w:style>
  <w:style w:type="character" w:customStyle="1" w:styleId="title11">
    <w:name w:val="title11"/>
    <w:rsid w:val="000D2C6B"/>
    <w:rPr>
      <w:strike w:val="0"/>
      <w:dstrike w:val="0"/>
      <w:color w:val="000000"/>
      <w:sz w:val="34"/>
      <w:szCs w:val="34"/>
      <w:u w:val="none"/>
      <w:effect w:val="none"/>
    </w:rPr>
  </w:style>
  <w:style w:type="character" w:customStyle="1" w:styleId="FontStyle18">
    <w:name w:val="Font Style18"/>
    <w:rsid w:val="000D2C6B"/>
    <w:rPr>
      <w:rFonts w:ascii="Arial" w:hAnsi="Arial" w:cs="Arial"/>
      <w:sz w:val="22"/>
      <w:szCs w:val="22"/>
    </w:rPr>
  </w:style>
  <w:style w:type="character" w:customStyle="1" w:styleId="coordinates1">
    <w:name w:val="coordinates1"/>
    <w:rsid w:val="000D2C6B"/>
    <w:rPr>
      <w:caps w:val="0"/>
    </w:rPr>
  </w:style>
  <w:style w:type="character" w:customStyle="1" w:styleId="geo-lat1">
    <w:name w:val="geo-lat1"/>
    <w:basedOn w:val="a3"/>
    <w:rsid w:val="000D2C6B"/>
  </w:style>
  <w:style w:type="character" w:customStyle="1" w:styleId="geo-lon1">
    <w:name w:val="geo-lon1"/>
    <w:basedOn w:val="a3"/>
    <w:rsid w:val="000D2C6B"/>
  </w:style>
  <w:style w:type="character" w:customStyle="1" w:styleId="geo-multi-punct1">
    <w:name w:val="geo-multi-punct1"/>
    <w:rsid w:val="000D2C6B"/>
    <w:rPr>
      <w:vanish/>
      <w:webHidden w:val="0"/>
      <w:specVanish w:val="0"/>
    </w:rPr>
  </w:style>
  <w:style w:type="character" w:customStyle="1" w:styleId="b-pseudo-link">
    <w:name w:val="b-pseudo-link"/>
    <w:basedOn w:val="a3"/>
    <w:rsid w:val="000D2C6B"/>
  </w:style>
  <w:style w:type="paragraph" w:styleId="z-">
    <w:name w:val="HTML Top of Form"/>
    <w:basedOn w:val="a2"/>
    <w:next w:val="a2"/>
    <w:link w:val="z-0"/>
    <w:hidden/>
    <w:uiPriority w:val="99"/>
    <w:unhideWhenUsed/>
    <w:rsid w:val="000D2C6B"/>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Начало формы Знак"/>
    <w:basedOn w:val="a3"/>
    <w:link w:val="z-"/>
    <w:uiPriority w:val="99"/>
    <w:rsid w:val="000D2C6B"/>
    <w:rPr>
      <w:rFonts w:ascii="Arial" w:eastAsia="Times New Roman" w:hAnsi="Arial" w:cs="Times New Roman"/>
      <w:vanish/>
      <w:sz w:val="16"/>
      <w:szCs w:val="16"/>
      <w:lang w:val="x-none" w:eastAsia="x-none"/>
    </w:rPr>
  </w:style>
  <w:style w:type="character" w:customStyle="1" w:styleId="b-form-input">
    <w:name w:val="b-form-input"/>
    <w:basedOn w:val="a3"/>
    <w:rsid w:val="000D2C6B"/>
  </w:style>
  <w:style w:type="character" w:customStyle="1" w:styleId="b-form-inputbox">
    <w:name w:val="b-form-input__box"/>
    <w:basedOn w:val="a3"/>
    <w:rsid w:val="000D2C6B"/>
  </w:style>
  <w:style w:type="character" w:customStyle="1" w:styleId="b-form-button">
    <w:name w:val="b-form-button"/>
    <w:basedOn w:val="a3"/>
    <w:rsid w:val="000D2C6B"/>
  </w:style>
  <w:style w:type="character" w:customStyle="1" w:styleId="b-form-buttontext">
    <w:name w:val="b-form-button__text"/>
    <w:basedOn w:val="a3"/>
    <w:rsid w:val="000D2C6B"/>
  </w:style>
  <w:style w:type="paragraph" w:styleId="z-1">
    <w:name w:val="HTML Bottom of Form"/>
    <w:basedOn w:val="a2"/>
    <w:next w:val="a2"/>
    <w:link w:val="z-2"/>
    <w:hidden/>
    <w:uiPriority w:val="99"/>
    <w:unhideWhenUsed/>
    <w:rsid w:val="000D2C6B"/>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Конец формы Знак"/>
    <w:basedOn w:val="a3"/>
    <w:link w:val="z-1"/>
    <w:uiPriority w:val="99"/>
    <w:rsid w:val="000D2C6B"/>
    <w:rPr>
      <w:rFonts w:ascii="Arial" w:eastAsia="Times New Roman" w:hAnsi="Arial" w:cs="Times New Roman"/>
      <w:vanish/>
      <w:sz w:val="16"/>
      <w:szCs w:val="16"/>
      <w:lang w:val="x-none" w:eastAsia="x-none"/>
    </w:rPr>
  </w:style>
  <w:style w:type="character" w:customStyle="1" w:styleId="apple-style-span">
    <w:name w:val="apple-style-span"/>
    <w:basedOn w:val="a3"/>
    <w:rsid w:val="000D2C6B"/>
  </w:style>
  <w:style w:type="paragraph" w:customStyle="1" w:styleId="a1">
    <w:name w:val="список стрелка"/>
    <w:basedOn w:val="a2"/>
    <w:rsid w:val="000D2C6B"/>
    <w:pPr>
      <w:numPr>
        <w:numId w:val="27"/>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0D2C6B"/>
    <w:rPr>
      <w:rFonts w:ascii="Times New Roman" w:hAnsi="Times New Roman" w:cs="Times New Roman" w:hint="default"/>
      <w:sz w:val="24"/>
      <w:szCs w:val="24"/>
    </w:rPr>
  </w:style>
  <w:style w:type="paragraph" w:customStyle="1" w:styleId="xl504">
    <w:name w:val="xl504"/>
    <w:basedOn w:val="a2"/>
    <w:rsid w:val="000D2C6B"/>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2"/>
    <w:rsid w:val="000D2C6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3"/>
    <w:rsid w:val="000D2C6B"/>
  </w:style>
  <w:style w:type="paragraph" w:customStyle="1" w:styleId="230">
    <w:name w:val="Основной текст 23"/>
    <w:basedOn w:val="a2"/>
    <w:rsid w:val="000D2C6B"/>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2"/>
    <w:rsid w:val="000D2C6B"/>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2"/>
    <w:rsid w:val="000D2C6B"/>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2"/>
    <w:rsid w:val="000D2C6B"/>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2"/>
    <w:rsid w:val="000D2C6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2"/>
    <w:rsid w:val="000D2C6B"/>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2"/>
    <w:rsid w:val="000D2C6B"/>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2"/>
    <w:rsid w:val="000D2C6B"/>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2"/>
    <w:rsid w:val="000D2C6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2"/>
    <w:rsid w:val="000D2C6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2"/>
    <w:rsid w:val="000D2C6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2"/>
    <w:rsid w:val="000D2C6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2"/>
    <w:rsid w:val="000D2C6B"/>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2"/>
    <w:rsid w:val="000D2C6B"/>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2"/>
    <w:rsid w:val="000D2C6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2"/>
    <w:rsid w:val="000D2C6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2"/>
    <w:rsid w:val="000D2C6B"/>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2"/>
    <w:rsid w:val="000D2C6B"/>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2"/>
    <w:rsid w:val="000D2C6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2"/>
    <w:rsid w:val="000D2C6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2"/>
    <w:rsid w:val="000D2C6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2"/>
    <w:rsid w:val="000D2C6B"/>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2"/>
    <w:rsid w:val="000D2C6B"/>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2"/>
    <w:rsid w:val="000D2C6B"/>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2"/>
    <w:rsid w:val="000D2C6B"/>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2"/>
    <w:rsid w:val="000D2C6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2"/>
    <w:rsid w:val="000D2C6B"/>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2"/>
    <w:rsid w:val="000D2C6B"/>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2"/>
    <w:rsid w:val="000D2C6B"/>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2"/>
    <w:rsid w:val="000D2C6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0D2C6B"/>
    <w:rPr>
      <w:rFonts w:ascii="Calibri" w:eastAsia="Calibri" w:hAnsi="Calibri" w:cs="Times New Roman"/>
    </w:rPr>
  </w:style>
  <w:style w:type="paragraph" w:customStyle="1" w:styleId="313">
    <w:name w:val="Основной текст 31"/>
    <w:basedOn w:val="a2"/>
    <w:rsid w:val="000D2C6B"/>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locked/>
    <w:rsid w:val="000D2C6B"/>
    <w:rPr>
      <w:rFonts w:ascii="Times New Roman" w:eastAsia="Times New Roman" w:hAnsi="Times New Roman" w:cs="Times New Roman"/>
      <w:b/>
      <w:caps/>
      <w:sz w:val="24"/>
      <w:szCs w:val="24"/>
      <w:lang w:eastAsia="ru-RU"/>
    </w:rPr>
  </w:style>
  <w:style w:type="character" w:customStyle="1" w:styleId="FontStyle177">
    <w:name w:val="Font Style177"/>
    <w:rsid w:val="000D2C6B"/>
    <w:rPr>
      <w:rFonts w:ascii="Times New Roman" w:hAnsi="Times New Roman" w:cs="Times New Roman"/>
      <w:sz w:val="24"/>
      <w:szCs w:val="24"/>
    </w:rPr>
  </w:style>
  <w:style w:type="character" w:customStyle="1" w:styleId="Bodytext11">
    <w:name w:val="Body text (11)_"/>
    <w:link w:val="Bodytext110"/>
    <w:rsid w:val="000D2C6B"/>
    <w:rPr>
      <w:sz w:val="24"/>
      <w:szCs w:val="24"/>
      <w:shd w:val="clear" w:color="auto" w:fill="FFFFFF"/>
    </w:rPr>
  </w:style>
  <w:style w:type="character" w:customStyle="1" w:styleId="Bodytext12">
    <w:name w:val="Body text (12)_"/>
    <w:link w:val="Bodytext120"/>
    <w:rsid w:val="000D2C6B"/>
    <w:rPr>
      <w:sz w:val="23"/>
      <w:szCs w:val="23"/>
      <w:shd w:val="clear" w:color="auto" w:fill="FFFFFF"/>
    </w:rPr>
  </w:style>
  <w:style w:type="paragraph" w:customStyle="1" w:styleId="Bodytext110">
    <w:name w:val="Body text (11)"/>
    <w:basedOn w:val="a2"/>
    <w:link w:val="Bodytext11"/>
    <w:rsid w:val="000D2C6B"/>
    <w:pPr>
      <w:shd w:val="clear" w:color="auto" w:fill="FFFFFF"/>
      <w:spacing w:after="0" w:line="274" w:lineRule="exact"/>
      <w:jc w:val="center"/>
    </w:pPr>
    <w:rPr>
      <w:sz w:val="24"/>
      <w:szCs w:val="24"/>
    </w:rPr>
  </w:style>
  <w:style w:type="paragraph" w:customStyle="1" w:styleId="Bodytext120">
    <w:name w:val="Body text (12)"/>
    <w:basedOn w:val="a2"/>
    <w:link w:val="Bodytext12"/>
    <w:rsid w:val="000D2C6B"/>
    <w:pPr>
      <w:shd w:val="clear" w:color="auto" w:fill="FFFFFF"/>
      <w:spacing w:after="0" w:line="274" w:lineRule="exact"/>
      <w:jc w:val="center"/>
    </w:pPr>
    <w:rPr>
      <w:sz w:val="23"/>
      <w:szCs w:val="23"/>
    </w:rPr>
  </w:style>
  <w:style w:type="table" w:customStyle="1" w:styleId="TableGridReport1">
    <w:name w:val="Table Grid Report1"/>
    <w:basedOn w:val="a4"/>
    <w:next w:val="af7"/>
    <w:rsid w:val="000D2C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4">
    <w:name w:val="Знак1 Знак Знак Знак2"/>
    <w:basedOn w:val="a2"/>
    <w:rsid w:val="000D2C6B"/>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2"/>
    <w:rsid w:val="000D2C6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2"/>
    <w:rsid w:val="000D2C6B"/>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2"/>
    <w:rsid w:val="000D2C6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2"/>
    <w:rsid w:val="000D2C6B"/>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2"/>
    <w:rsid w:val="000D2C6B"/>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2"/>
    <w:rsid w:val="000D2C6B"/>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2"/>
    <w:rsid w:val="000D2C6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2"/>
    <w:rsid w:val="000D2C6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2"/>
    <w:rsid w:val="000D2C6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2"/>
    <w:rsid w:val="000D2C6B"/>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2"/>
    <w:rsid w:val="000D2C6B"/>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2"/>
    <w:rsid w:val="000D2C6B"/>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2"/>
    <w:rsid w:val="000D2C6B"/>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2"/>
    <w:rsid w:val="000D2C6B"/>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2"/>
    <w:rsid w:val="000D2C6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2"/>
    <w:rsid w:val="000D2C6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2"/>
    <w:rsid w:val="000D2C6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2"/>
    <w:rsid w:val="000D2C6B"/>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0D2C6B"/>
    <w:pPr>
      <w:spacing w:after="0" w:line="240" w:lineRule="auto"/>
    </w:pPr>
    <w:rPr>
      <w:rFonts w:ascii="Calibri" w:eastAsia="Times New Roman" w:hAnsi="Calibri" w:cs="Times New Roman"/>
      <w:lang w:eastAsia="ru-RU"/>
    </w:rPr>
  </w:style>
  <w:style w:type="paragraph" w:customStyle="1" w:styleId="2ff3">
    <w:name w:val="Без интервала2"/>
    <w:rsid w:val="000D2C6B"/>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2"/>
    <w:rsid w:val="000D2C6B"/>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table" w:customStyle="1" w:styleId="2ff4">
    <w:name w:val="Сетка таблицы2"/>
    <w:basedOn w:val="a4"/>
    <w:next w:val="af7"/>
    <w:uiPriority w:val="59"/>
    <w:rsid w:val="000D2C6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2814">
    <w:name w:val="xl1281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15">
    <w:name w:val="xl1281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16">
    <w:name w:val="xl12816"/>
    <w:basedOn w:val="a2"/>
    <w:rsid w:val="000D2C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17">
    <w:name w:val="xl1281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2818">
    <w:name w:val="xl12818"/>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19">
    <w:name w:val="xl12819"/>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20">
    <w:name w:val="xl12820"/>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821">
    <w:name w:val="xl1282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22">
    <w:name w:val="xl1282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12823">
    <w:name w:val="xl12823"/>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12824">
    <w:name w:val="xl1282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25">
    <w:name w:val="xl12825"/>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26">
    <w:name w:val="xl1282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827">
    <w:name w:val="xl1282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828">
    <w:name w:val="xl1282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829">
    <w:name w:val="xl12829"/>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30">
    <w:name w:val="xl12830"/>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31">
    <w:name w:val="xl12831"/>
    <w:basedOn w:val="a2"/>
    <w:rsid w:val="000D2C6B"/>
    <w:pP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32">
    <w:name w:val="xl12832"/>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33">
    <w:name w:val="xl12833"/>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34">
    <w:name w:val="xl12834"/>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35">
    <w:name w:val="xl12835"/>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36">
    <w:name w:val="xl12836"/>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37">
    <w:name w:val="xl12837"/>
    <w:basedOn w:val="a2"/>
    <w:rsid w:val="000D2C6B"/>
    <w:pP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838">
    <w:name w:val="xl12838"/>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39">
    <w:name w:val="xl12839"/>
    <w:basedOn w:val="a2"/>
    <w:rsid w:val="000D2C6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40">
    <w:name w:val="xl12840"/>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41">
    <w:name w:val="xl12841"/>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42">
    <w:name w:val="xl12842"/>
    <w:basedOn w:val="a2"/>
    <w:rsid w:val="000D2C6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43">
    <w:name w:val="xl12843"/>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44">
    <w:name w:val="xl12844"/>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45">
    <w:name w:val="xl12845"/>
    <w:basedOn w:val="a2"/>
    <w:rsid w:val="000D2C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46">
    <w:name w:val="xl1284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47">
    <w:name w:val="xl12847"/>
    <w:basedOn w:val="a2"/>
    <w:rsid w:val="000D2C6B"/>
    <w:pPr>
      <w:pBdr>
        <w:top w:val="single" w:sz="4" w:space="0" w:color="000000"/>
        <w:left w:val="single" w:sz="4" w:space="0" w:color="000000"/>
        <w:bottom w:val="single" w:sz="4" w:space="0" w:color="000000"/>
        <w:right w:val="single" w:sz="4" w:space="0" w:color="00000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48">
    <w:name w:val="xl12848"/>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49">
    <w:name w:val="xl12849"/>
    <w:basedOn w:val="a2"/>
    <w:rsid w:val="000D2C6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50">
    <w:name w:val="xl12850"/>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2851">
    <w:name w:val="xl12851"/>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2">
    <w:name w:val="xl12852"/>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3">
    <w:name w:val="xl12853"/>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4">
    <w:name w:val="xl12854"/>
    <w:basedOn w:val="a2"/>
    <w:rsid w:val="000D2C6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5">
    <w:name w:val="xl12855"/>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56">
    <w:name w:val="xl12856"/>
    <w:basedOn w:val="a2"/>
    <w:rsid w:val="000D2C6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57">
    <w:name w:val="xl12857"/>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8">
    <w:name w:val="xl12858"/>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59">
    <w:name w:val="xl12859"/>
    <w:basedOn w:val="a2"/>
    <w:rsid w:val="000D2C6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60">
    <w:name w:val="xl1286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12861">
    <w:name w:val="xl12861"/>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62">
    <w:name w:val="xl12862"/>
    <w:basedOn w:val="a2"/>
    <w:rsid w:val="000D2C6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63">
    <w:name w:val="xl12863"/>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64">
    <w:name w:val="xl12864"/>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65">
    <w:name w:val="xl12865"/>
    <w:basedOn w:val="a2"/>
    <w:rsid w:val="000D2C6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66">
    <w:name w:val="xl12866"/>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867">
    <w:name w:val="xl12867"/>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868">
    <w:name w:val="xl12868"/>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869">
    <w:name w:val="xl1286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70">
    <w:name w:val="xl12870"/>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871">
    <w:name w:val="xl12871"/>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12872">
    <w:name w:val="xl12872"/>
    <w:basedOn w:val="a2"/>
    <w:rsid w:val="000D2C6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12873">
    <w:name w:val="xl12873"/>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12874">
    <w:name w:val="xl12874"/>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75">
    <w:name w:val="xl12875"/>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76">
    <w:name w:val="xl12876"/>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77">
    <w:name w:val="xl12877"/>
    <w:basedOn w:val="a2"/>
    <w:rsid w:val="000D2C6B"/>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78">
    <w:name w:val="xl12878"/>
    <w:basedOn w:val="a2"/>
    <w:rsid w:val="000D2C6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79">
    <w:name w:val="xl12879"/>
    <w:basedOn w:val="a2"/>
    <w:rsid w:val="000D2C6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0">
    <w:name w:val="xl12880"/>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1">
    <w:name w:val="xl12881"/>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2">
    <w:name w:val="xl12882"/>
    <w:basedOn w:val="a2"/>
    <w:rsid w:val="000D2C6B"/>
    <w:pPr>
      <w:pBdr>
        <w:top w:val="single" w:sz="4" w:space="0" w:color="auto"/>
        <w:left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83">
    <w:name w:val="xl12883"/>
    <w:basedOn w:val="a2"/>
    <w:rsid w:val="000D2C6B"/>
    <w:pPr>
      <w:pBdr>
        <w:top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84">
    <w:name w:val="xl12884"/>
    <w:basedOn w:val="a2"/>
    <w:rsid w:val="000D2C6B"/>
    <w:pPr>
      <w:pBdr>
        <w:top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85">
    <w:name w:val="xl12885"/>
    <w:basedOn w:val="a2"/>
    <w:rsid w:val="000D2C6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6">
    <w:name w:val="xl12886"/>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7">
    <w:name w:val="xl12887"/>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88">
    <w:name w:val="xl12888"/>
    <w:basedOn w:val="a2"/>
    <w:rsid w:val="000D2C6B"/>
    <w:pPr>
      <w:pBdr>
        <w:top w:val="single" w:sz="4" w:space="0" w:color="auto"/>
        <w:left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89">
    <w:name w:val="xl12889"/>
    <w:basedOn w:val="a2"/>
    <w:rsid w:val="000D2C6B"/>
    <w:pPr>
      <w:pBdr>
        <w:top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90">
    <w:name w:val="xl12890"/>
    <w:basedOn w:val="a2"/>
    <w:rsid w:val="000D2C6B"/>
    <w:pPr>
      <w:pBdr>
        <w:top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91">
    <w:name w:val="xl12891"/>
    <w:basedOn w:val="a2"/>
    <w:rsid w:val="000D2C6B"/>
    <w:pPr>
      <w:pBdr>
        <w:top w:val="single" w:sz="4" w:space="0" w:color="auto"/>
        <w:left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892">
    <w:name w:val="xl12892"/>
    <w:basedOn w:val="a2"/>
    <w:rsid w:val="000D2C6B"/>
    <w:pPr>
      <w:pBdr>
        <w:top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893">
    <w:name w:val="xl12893"/>
    <w:basedOn w:val="a2"/>
    <w:rsid w:val="000D2C6B"/>
    <w:pPr>
      <w:pBdr>
        <w:top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894">
    <w:name w:val="xl12894"/>
    <w:basedOn w:val="a2"/>
    <w:rsid w:val="000D2C6B"/>
    <w:pPr>
      <w:pBdr>
        <w:top w:val="single" w:sz="4" w:space="0" w:color="000000"/>
        <w:bottom w:val="single" w:sz="4" w:space="0" w:color="000000"/>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95">
    <w:name w:val="xl12895"/>
    <w:basedOn w:val="a2"/>
    <w:rsid w:val="000D2C6B"/>
    <w:pPr>
      <w:pBdr>
        <w:top w:val="single" w:sz="4" w:space="0" w:color="000000"/>
        <w:bottom w:val="single" w:sz="4" w:space="0" w:color="000000"/>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896">
    <w:name w:val="xl12896"/>
    <w:basedOn w:val="a2"/>
    <w:rsid w:val="000D2C6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97">
    <w:name w:val="xl12897"/>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98">
    <w:name w:val="xl12898"/>
    <w:basedOn w:val="a2"/>
    <w:rsid w:val="000D2C6B"/>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899">
    <w:name w:val="xl12899"/>
    <w:basedOn w:val="a2"/>
    <w:rsid w:val="000D2C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00">
    <w:name w:val="xl12900"/>
    <w:basedOn w:val="a2"/>
    <w:rsid w:val="000D2C6B"/>
    <w:pPr>
      <w:pBdr>
        <w:top w:val="single" w:sz="4" w:space="0" w:color="auto"/>
        <w:lef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1">
    <w:name w:val="xl12901"/>
    <w:basedOn w:val="a2"/>
    <w:rsid w:val="000D2C6B"/>
    <w:pPr>
      <w:pBdr>
        <w:top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2">
    <w:name w:val="xl12902"/>
    <w:basedOn w:val="a2"/>
    <w:rsid w:val="000D2C6B"/>
    <w:pPr>
      <w:pBdr>
        <w:top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3">
    <w:name w:val="xl12903"/>
    <w:basedOn w:val="a2"/>
    <w:rsid w:val="000D2C6B"/>
    <w:pPr>
      <w:pBdr>
        <w:top w:val="single" w:sz="4" w:space="0" w:color="000000"/>
        <w:left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4">
    <w:name w:val="xl12904"/>
    <w:basedOn w:val="a2"/>
    <w:rsid w:val="000D2C6B"/>
    <w:pPr>
      <w:pBdr>
        <w:top w:val="single" w:sz="4" w:space="0" w:color="000000"/>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5">
    <w:name w:val="xl12905"/>
    <w:basedOn w:val="a2"/>
    <w:rsid w:val="000D2C6B"/>
    <w:pPr>
      <w:pBdr>
        <w:top w:val="single" w:sz="4" w:space="0" w:color="000000"/>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06">
    <w:name w:val="xl12906"/>
    <w:basedOn w:val="a2"/>
    <w:rsid w:val="000D2C6B"/>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07">
    <w:name w:val="xl12907"/>
    <w:basedOn w:val="a2"/>
    <w:rsid w:val="000D2C6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08">
    <w:name w:val="xl12908"/>
    <w:basedOn w:val="a2"/>
    <w:rsid w:val="000D2C6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09">
    <w:name w:val="xl12909"/>
    <w:basedOn w:val="a2"/>
    <w:rsid w:val="000D2C6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0">
    <w:name w:val="xl12910"/>
    <w:basedOn w:val="a2"/>
    <w:rsid w:val="00C15FA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911">
    <w:name w:val="xl12911"/>
    <w:basedOn w:val="a2"/>
    <w:rsid w:val="00C15F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2">
    <w:name w:val="xl12912"/>
    <w:basedOn w:val="a2"/>
    <w:rsid w:val="00C15F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3">
    <w:name w:val="xl12913"/>
    <w:basedOn w:val="a2"/>
    <w:rsid w:val="00C15F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4">
    <w:name w:val="xl12914"/>
    <w:basedOn w:val="a2"/>
    <w:rsid w:val="00C15F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5">
    <w:name w:val="xl12915"/>
    <w:basedOn w:val="a2"/>
    <w:rsid w:val="00C15F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16">
    <w:name w:val="xl12916"/>
    <w:basedOn w:val="a2"/>
    <w:rsid w:val="00C15FA4"/>
    <w:pPr>
      <w:pBdr>
        <w:top w:val="single" w:sz="4" w:space="0" w:color="auto"/>
        <w:left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17">
    <w:name w:val="xl12917"/>
    <w:basedOn w:val="a2"/>
    <w:rsid w:val="00C15FA4"/>
    <w:pPr>
      <w:pBdr>
        <w:top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18">
    <w:name w:val="xl12918"/>
    <w:basedOn w:val="a2"/>
    <w:rsid w:val="00C15FA4"/>
    <w:pPr>
      <w:pBdr>
        <w:top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19">
    <w:name w:val="xl12919"/>
    <w:basedOn w:val="a2"/>
    <w:rsid w:val="00C15F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20">
    <w:name w:val="xl12920"/>
    <w:basedOn w:val="a2"/>
    <w:rsid w:val="00C15F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21">
    <w:name w:val="xl12921"/>
    <w:basedOn w:val="a2"/>
    <w:rsid w:val="00C15FA4"/>
    <w:pPr>
      <w:pBdr>
        <w:top w:val="single" w:sz="4" w:space="0" w:color="auto"/>
        <w:left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22">
    <w:name w:val="xl12922"/>
    <w:basedOn w:val="a2"/>
    <w:rsid w:val="00C15FA4"/>
    <w:pPr>
      <w:pBdr>
        <w:top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23">
    <w:name w:val="xl12923"/>
    <w:basedOn w:val="a2"/>
    <w:rsid w:val="00C15FA4"/>
    <w:pPr>
      <w:pBdr>
        <w:top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24">
    <w:name w:val="xl12924"/>
    <w:basedOn w:val="a2"/>
    <w:rsid w:val="00C15FA4"/>
    <w:pPr>
      <w:pBdr>
        <w:top w:val="single" w:sz="4" w:space="0" w:color="auto"/>
        <w:left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925">
    <w:name w:val="xl12925"/>
    <w:basedOn w:val="a2"/>
    <w:rsid w:val="00C15FA4"/>
    <w:pPr>
      <w:pBdr>
        <w:top w:val="single" w:sz="4" w:space="0" w:color="auto"/>
        <w:bottom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926">
    <w:name w:val="xl12926"/>
    <w:basedOn w:val="a2"/>
    <w:rsid w:val="00C15FA4"/>
    <w:pPr>
      <w:pBdr>
        <w:top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12927">
    <w:name w:val="xl12927"/>
    <w:basedOn w:val="a2"/>
    <w:rsid w:val="00C15FA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28">
    <w:name w:val="xl12928"/>
    <w:basedOn w:val="a2"/>
    <w:rsid w:val="00C15FA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29">
    <w:name w:val="xl12929"/>
    <w:basedOn w:val="a2"/>
    <w:rsid w:val="00C15FA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0">
    <w:name w:val="xl12930"/>
    <w:basedOn w:val="a2"/>
    <w:rsid w:val="00C15FA4"/>
    <w:pPr>
      <w:pBdr>
        <w:lef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1">
    <w:name w:val="xl12931"/>
    <w:basedOn w:val="a2"/>
    <w:rsid w:val="00C15FA4"/>
    <w:pP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2">
    <w:name w:val="xl12932"/>
    <w:basedOn w:val="a2"/>
    <w:rsid w:val="00C15FA4"/>
    <w:pPr>
      <w:pBdr>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3">
    <w:name w:val="xl12933"/>
    <w:basedOn w:val="a2"/>
    <w:rsid w:val="00C15FA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4">
    <w:name w:val="xl12934"/>
    <w:basedOn w:val="a2"/>
    <w:rsid w:val="00C15FA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35">
    <w:name w:val="xl12935"/>
    <w:basedOn w:val="a2"/>
    <w:rsid w:val="00C15F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936">
    <w:name w:val="xl12936"/>
    <w:basedOn w:val="a2"/>
    <w:rsid w:val="00C15FA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937">
    <w:name w:val="xl12937"/>
    <w:basedOn w:val="a2"/>
    <w:rsid w:val="00C15F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2938">
    <w:name w:val="xl12938"/>
    <w:basedOn w:val="a2"/>
    <w:rsid w:val="00C15FA4"/>
    <w:pPr>
      <w:pBdr>
        <w:left w:val="single" w:sz="4" w:space="0" w:color="auto"/>
        <w:bottom w:val="single" w:sz="4" w:space="0" w:color="000000"/>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39">
    <w:name w:val="xl12939"/>
    <w:basedOn w:val="a2"/>
    <w:rsid w:val="00C15FA4"/>
    <w:pPr>
      <w:pBdr>
        <w:bottom w:val="single" w:sz="4" w:space="0" w:color="000000"/>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40">
    <w:name w:val="xl12940"/>
    <w:basedOn w:val="a2"/>
    <w:rsid w:val="00C15FA4"/>
    <w:pPr>
      <w:pBdr>
        <w:bottom w:val="single" w:sz="4" w:space="0" w:color="000000"/>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41">
    <w:name w:val="xl12941"/>
    <w:basedOn w:val="a2"/>
    <w:rsid w:val="00C15F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42">
    <w:name w:val="xl12942"/>
    <w:basedOn w:val="a2"/>
    <w:rsid w:val="00C15F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43">
    <w:name w:val="xl12943"/>
    <w:basedOn w:val="a2"/>
    <w:rsid w:val="00C15FA4"/>
    <w:pPr>
      <w:pBdr>
        <w:top w:val="single" w:sz="4" w:space="0" w:color="000000"/>
        <w:left w:val="single" w:sz="4" w:space="0" w:color="auto"/>
        <w:bottom w:val="single" w:sz="4" w:space="0" w:color="000000"/>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44">
    <w:name w:val="xl12944"/>
    <w:basedOn w:val="a2"/>
    <w:rsid w:val="00C15FA4"/>
    <w:pPr>
      <w:pBdr>
        <w:top w:val="single" w:sz="4" w:space="0" w:color="000000"/>
        <w:bottom w:val="single" w:sz="4" w:space="0" w:color="000000"/>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45">
    <w:name w:val="xl12945"/>
    <w:basedOn w:val="a2"/>
    <w:rsid w:val="00C15FA4"/>
    <w:pPr>
      <w:pBdr>
        <w:top w:val="single" w:sz="4" w:space="0" w:color="000000"/>
        <w:bottom w:val="single" w:sz="4" w:space="0" w:color="000000"/>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46">
    <w:name w:val="xl12946"/>
    <w:basedOn w:val="a2"/>
    <w:rsid w:val="00C15F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47">
    <w:name w:val="xl12947"/>
    <w:basedOn w:val="a2"/>
    <w:rsid w:val="00C15FA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48">
    <w:name w:val="xl12948"/>
    <w:basedOn w:val="a2"/>
    <w:rsid w:val="00C15F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49">
    <w:name w:val="xl12949"/>
    <w:basedOn w:val="a2"/>
    <w:rsid w:val="00C15F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50">
    <w:name w:val="xl12950"/>
    <w:basedOn w:val="a2"/>
    <w:rsid w:val="00C15FA4"/>
    <w:pPr>
      <w:pBdr>
        <w:left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1">
    <w:name w:val="xl12951"/>
    <w:basedOn w:val="a2"/>
    <w:rsid w:val="00C15FA4"/>
    <w:pPr>
      <w:pBdr>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2">
    <w:name w:val="xl12952"/>
    <w:basedOn w:val="a2"/>
    <w:rsid w:val="00C15FA4"/>
    <w:pPr>
      <w:pBdr>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3">
    <w:name w:val="xl12953"/>
    <w:basedOn w:val="a2"/>
    <w:rsid w:val="00C15FA4"/>
    <w:pPr>
      <w:pBdr>
        <w:top w:val="single" w:sz="4" w:space="0" w:color="auto"/>
        <w:lef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4">
    <w:name w:val="xl12954"/>
    <w:basedOn w:val="a2"/>
    <w:rsid w:val="00C15FA4"/>
    <w:pPr>
      <w:pBdr>
        <w:top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5">
    <w:name w:val="xl12955"/>
    <w:basedOn w:val="a2"/>
    <w:rsid w:val="00C15FA4"/>
    <w:pPr>
      <w:pBdr>
        <w:top w:val="single" w:sz="4" w:space="0" w:color="auto"/>
        <w:right w:val="single" w:sz="4" w:space="0" w:color="auto"/>
      </w:pBdr>
      <w:shd w:val="clear" w:color="000000" w:fill="F2DCDB"/>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6">
    <w:name w:val="xl12956"/>
    <w:basedOn w:val="a2"/>
    <w:rsid w:val="00C15FA4"/>
    <w:pPr>
      <w:pBdr>
        <w:top w:val="single" w:sz="4" w:space="0" w:color="000000"/>
        <w:left w:val="single" w:sz="4" w:space="0" w:color="auto"/>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7">
    <w:name w:val="xl12957"/>
    <w:basedOn w:val="a2"/>
    <w:rsid w:val="00C15FA4"/>
    <w:pPr>
      <w:pBdr>
        <w:top w:val="single" w:sz="4" w:space="0" w:color="000000"/>
        <w:bottom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8">
    <w:name w:val="xl12958"/>
    <w:basedOn w:val="a2"/>
    <w:rsid w:val="00C15FA4"/>
    <w:pPr>
      <w:pBdr>
        <w:top w:val="single" w:sz="4" w:space="0" w:color="000000"/>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2959">
    <w:name w:val="xl12959"/>
    <w:basedOn w:val="a2"/>
    <w:rsid w:val="00C15FA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60">
    <w:name w:val="xl12960"/>
    <w:basedOn w:val="a2"/>
    <w:rsid w:val="00C15FA4"/>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61">
    <w:name w:val="xl12961"/>
    <w:basedOn w:val="a2"/>
    <w:rsid w:val="00C15FA4"/>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2962">
    <w:name w:val="xl12962"/>
    <w:basedOn w:val="a2"/>
    <w:rsid w:val="00C15FA4"/>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18994">
      <w:bodyDiv w:val="1"/>
      <w:marLeft w:val="0"/>
      <w:marRight w:val="0"/>
      <w:marTop w:val="0"/>
      <w:marBottom w:val="0"/>
      <w:divBdr>
        <w:top w:val="none" w:sz="0" w:space="0" w:color="auto"/>
        <w:left w:val="none" w:sz="0" w:space="0" w:color="auto"/>
        <w:bottom w:val="none" w:sz="0" w:space="0" w:color="auto"/>
        <w:right w:val="none" w:sz="0" w:space="0" w:color="auto"/>
      </w:divBdr>
    </w:div>
    <w:div w:id="85031878">
      <w:bodyDiv w:val="1"/>
      <w:marLeft w:val="0"/>
      <w:marRight w:val="0"/>
      <w:marTop w:val="0"/>
      <w:marBottom w:val="0"/>
      <w:divBdr>
        <w:top w:val="none" w:sz="0" w:space="0" w:color="auto"/>
        <w:left w:val="none" w:sz="0" w:space="0" w:color="auto"/>
        <w:bottom w:val="none" w:sz="0" w:space="0" w:color="auto"/>
        <w:right w:val="none" w:sz="0" w:space="0" w:color="auto"/>
      </w:divBdr>
    </w:div>
    <w:div w:id="141050101">
      <w:bodyDiv w:val="1"/>
      <w:marLeft w:val="0"/>
      <w:marRight w:val="0"/>
      <w:marTop w:val="0"/>
      <w:marBottom w:val="0"/>
      <w:divBdr>
        <w:top w:val="none" w:sz="0" w:space="0" w:color="auto"/>
        <w:left w:val="none" w:sz="0" w:space="0" w:color="auto"/>
        <w:bottom w:val="none" w:sz="0" w:space="0" w:color="auto"/>
        <w:right w:val="none" w:sz="0" w:space="0" w:color="auto"/>
      </w:divBdr>
    </w:div>
    <w:div w:id="252739068">
      <w:bodyDiv w:val="1"/>
      <w:marLeft w:val="0"/>
      <w:marRight w:val="0"/>
      <w:marTop w:val="0"/>
      <w:marBottom w:val="0"/>
      <w:divBdr>
        <w:top w:val="none" w:sz="0" w:space="0" w:color="auto"/>
        <w:left w:val="none" w:sz="0" w:space="0" w:color="auto"/>
        <w:bottom w:val="none" w:sz="0" w:space="0" w:color="auto"/>
        <w:right w:val="none" w:sz="0" w:space="0" w:color="auto"/>
      </w:divBdr>
    </w:div>
    <w:div w:id="466776493">
      <w:bodyDiv w:val="1"/>
      <w:marLeft w:val="0"/>
      <w:marRight w:val="0"/>
      <w:marTop w:val="0"/>
      <w:marBottom w:val="0"/>
      <w:divBdr>
        <w:top w:val="none" w:sz="0" w:space="0" w:color="auto"/>
        <w:left w:val="none" w:sz="0" w:space="0" w:color="auto"/>
        <w:bottom w:val="none" w:sz="0" w:space="0" w:color="auto"/>
        <w:right w:val="none" w:sz="0" w:space="0" w:color="auto"/>
      </w:divBdr>
    </w:div>
    <w:div w:id="538782341">
      <w:bodyDiv w:val="1"/>
      <w:marLeft w:val="0"/>
      <w:marRight w:val="0"/>
      <w:marTop w:val="0"/>
      <w:marBottom w:val="0"/>
      <w:divBdr>
        <w:top w:val="none" w:sz="0" w:space="0" w:color="auto"/>
        <w:left w:val="none" w:sz="0" w:space="0" w:color="auto"/>
        <w:bottom w:val="none" w:sz="0" w:space="0" w:color="auto"/>
        <w:right w:val="none" w:sz="0" w:space="0" w:color="auto"/>
      </w:divBdr>
    </w:div>
    <w:div w:id="634333156">
      <w:bodyDiv w:val="1"/>
      <w:marLeft w:val="0"/>
      <w:marRight w:val="0"/>
      <w:marTop w:val="0"/>
      <w:marBottom w:val="0"/>
      <w:divBdr>
        <w:top w:val="none" w:sz="0" w:space="0" w:color="auto"/>
        <w:left w:val="none" w:sz="0" w:space="0" w:color="auto"/>
        <w:bottom w:val="none" w:sz="0" w:space="0" w:color="auto"/>
        <w:right w:val="none" w:sz="0" w:space="0" w:color="auto"/>
      </w:divBdr>
    </w:div>
    <w:div w:id="648243061">
      <w:bodyDiv w:val="1"/>
      <w:marLeft w:val="0"/>
      <w:marRight w:val="0"/>
      <w:marTop w:val="0"/>
      <w:marBottom w:val="0"/>
      <w:divBdr>
        <w:top w:val="none" w:sz="0" w:space="0" w:color="auto"/>
        <w:left w:val="none" w:sz="0" w:space="0" w:color="auto"/>
        <w:bottom w:val="none" w:sz="0" w:space="0" w:color="auto"/>
        <w:right w:val="none" w:sz="0" w:space="0" w:color="auto"/>
      </w:divBdr>
    </w:div>
    <w:div w:id="672956076">
      <w:bodyDiv w:val="1"/>
      <w:marLeft w:val="0"/>
      <w:marRight w:val="0"/>
      <w:marTop w:val="0"/>
      <w:marBottom w:val="0"/>
      <w:divBdr>
        <w:top w:val="none" w:sz="0" w:space="0" w:color="auto"/>
        <w:left w:val="none" w:sz="0" w:space="0" w:color="auto"/>
        <w:bottom w:val="none" w:sz="0" w:space="0" w:color="auto"/>
        <w:right w:val="none" w:sz="0" w:space="0" w:color="auto"/>
      </w:divBdr>
    </w:div>
    <w:div w:id="755901201">
      <w:bodyDiv w:val="1"/>
      <w:marLeft w:val="0"/>
      <w:marRight w:val="0"/>
      <w:marTop w:val="0"/>
      <w:marBottom w:val="0"/>
      <w:divBdr>
        <w:top w:val="none" w:sz="0" w:space="0" w:color="auto"/>
        <w:left w:val="none" w:sz="0" w:space="0" w:color="auto"/>
        <w:bottom w:val="none" w:sz="0" w:space="0" w:color="auto"/>
        <w:right w:val="none" w:sz="0" w:space="0" w:color="auto"/>
      </w:divBdr>
    </w:div>
    <w:div w:id="794635547">
      <w:bodyDiv w:val="1"/>
      <w:marLeft w:val="0"/>
      <w:marRight w:val="0"/>
      <w:marTop w:val="0"/>
      <w:marBottom w:val="0"/>
      <w:divBdr>
        <w:top w:val="none" w:sz="0" w:space="0" w:color="auto"/>
        <w:left w:val="none" w:sz="0" w:space="0" w:color="auto"/>
        <w:bottom w:val="none" w:sz="0" w:space="0" w:color="auto"/>
        <w:right w:val="none" w:sz="0" w:space="0" w:color="auto"/>
      </w:divBdr>
    </w:div>
    <w:div w:id="803619811">
      <w:bodyDiv w:val="1"/>
      <w:marLeft w:val="0"/>
      <w:marRight w:val="0"/>
      <w:marTop w:val="0"/>
      <w:marBottom w:val="0"/>
      <w:divBdr>
        <w:top w:val="none" w:sz="0" w:space="0" w:color="auto"/>
        <w:left w:val="none" w:sz="0" w:space="0" w:color="auto"/>
        <w:bottom w:val="none" w:sz="0" w:space="0" w:color="auto"/>
        <w:right w:val="none" w:sz="0" w:space="0" w:color="auto"/>
      </w:divBdr>
    </w:div>
    <w:div w:id="831481324">
      <w:bodyDiv w:val="1"/>
      <w:marLeft w:val="0"/>
      <w:marRight w:val="0"/>
      <w:marTop w:val="0"/>
      <w:marBottom w:val="0"/>
      <w:divBdr>
        <w:top w:val="none" w:sz="0" w:space="0" w:color="auto"/>
        <w:left w:val="none" w:sz="0" w:space="0" w:color="auto"/>
        <w:bottom w:val="none" w:sz="0" w:space="0" w:color="auto"/>
        <w:right w:val="none" w:sz="0" w:space="0" w:color="auto"/>
      </w:divBdr>
    </w:div>
    <w:div w:id="860558396">
      <w:bodyDiv w:val="1"/>
      <w:marLeft w:val="0"/>
      <w:marRight w:val="0"/>
      <w:marTop w:val="0"/>
      <w:marBottom w:val="0"/>
      <w:divBdr>
        <w:top w:val="none" w:sz="0" w:space="0" w:color="auto"/>
        <w:left w:val="none" w:sz="0" w:space="0" w:color="auto"/>
        <w:bottom w:val="none" w:sz="0" w:space="0" w:color="auto"/>
        <w:right w:val="none" w:sz="0" w:space="0" w:color="auto"/>
      </w:divBdr>
    </w:div>
    <w:div w:id="888296673">
      <w:bodyDiv w:val="1"/>
      <w:marLeft w:val="0"/>
      <w:marRight w:val="0"/>
      <w:marTop w:val="0"/>
      <w:marBottom w:val="0"/>
      <w:divBdr>
        <w:top w:val="none" w:sz="0" w:space="0" w:color="auto"/>
        <w:left w:val="none" w:sz="0" w:space="0" w:color="auto"/>
        <w:bottom w:val="none" w:sz="0" w:space="0" w:color="auto"/>
        <w:right w:val="none" w:sz="0" w:space="0" w:color="auto"/>
      </w:divBdr>
    </w:div>
    <w:div w:id="911085650">
      <w:bodyDiv w:val="1"/>
      <w:marLeft w:val="0"/>
      <w:marRight w:val="0"/>
      <w:marTop w:val="0"/>
      <w:marBottom w:val="0"/>
      <w:divBdr>
        <w:top w:val="none" w:sz="0" w:space="0" w:color="auto"/>
        <w:left w:val="none" w:sz="0" w:space="0" w:color="auto"/>
        <w:bottom w:val="none" w:sz="0" w:space="0" w:color="auto"/>
        <w:right w:val="none" w:sz="0" w:space="0" w:color="auto"/>
      </w:divBdr>
    </w:div>
    <w:div w:id="1136339923">
      <w:bodyDiv w:val="1"/>
      <w:marLeft w:val="0"/>
      <w:marRight w:val="0"/>
      <w:marTop w:val="0"/>
      <w:marBottom w:val="0"/>
      <w:divBdr>
        <w:top w:val="none" w:sz="0" w:space="0" w:color="auto"/>
        <w:left w:val="none" w:sz="0" w:space="0" w:color="auto"/>
        <w:bottom w:val="none" w:sz="0" w:space="0" w:color="auto"/>
        <w:right w:val="none" w:sz="0" w:space="0" w:color="auto"/>
      </w:divBdr>
    </w:div>
    <w:div w:id="1234509994">
      <w:bodyDiv w:val="1"/>
      <w:marLeft w:val="0"/>
      <w:marRight w:val="0"/>
      <w:marTop w:val="0"/>
      <w:marBottom w:val="0"/>
      <w:divBdr>
        <w:top w:val="none" w:sz="0" w:space="0" w:color="auto"/>
        <w:left w:val="none" w:sz="0" w:space="0" w:color="auto"/>
        <w:bottom w:val="none" w:sz="0" w:space="0" w:color="auto"/>
        <w:right w:val="none" w:sz="0" w:space="0" w:color="auto"/>
      </w:divBdr>
    </w:div>
    <w:div w:id="1278870516">
      <w:bodyDiv w:val="1"/>
      <w:marLeft w:val="0"/>
      <w:marRight w:val="0"/>
      <w:marTop w:val="0"/>
      <w:marBottom w:val="0"/>
      <w:divBdr>
        <w:top w:val="none" w:sz="0" w:space="0" w:color="auto"/>
        <w:left w:val="none" w:sz="0" w:space="0" w:color="auto"/>
        <w:bottom w:val="none" w:sz="0" w:space="0" w:color="auto"/>
        <w:right w:val="none" w:sz="0" w:space="0" w:color="auto"/>
      </w:divBdr>
    </w:div>
    <w:div w:id="1318260842">
      <w:bodyDiv w:val="1"/>
      <w:marLeft w:val="0"/>
      <w:marRight w:val="0"/>
      <w:marTop w:val="0"/>
      <w:marBottom w:val="0"/>
      <w:divBdr>
        <w:top w:val="none" w:sz="0" w:space="0" w:color="auto"/>
        <w:left w:val="none" w:sz="0" w:space="0" w:color="auto"/>
        <w:bottom w:val="none" w:sz="0" w:space="0" w:color="auto"/>
        <w:right w:val="none" w:sz="0" w:space="0" w:color="auto"/>
      </w:divBdr>
    </w:div>
    <w:div w:id="1369525105">
      <w:bodyDiv w:val="1"/>
      <w:marLeft w:val="0"/>
      <w:marRight w:val="0"/>
      <w:marTop w:val="0"/>
      <w:marBottom w:val="0"/>
      <w:divBdr>
        <w:top w:val="none" w:sz="0" w:space="0" w:color="auto"/>
        <w:left w:val="none" w:sz="0" w:space="0" w:color="auto"/>
        <w:bottom w:val="none" w:sz="0" w:space="0" w:color="auto"/>
        <w:right w:val="none" w:sz="0" w:space="0" w:color="auto"/>
      </w:divBdr>
    </w:div>
    <w:div w:id="1377317864">
      <w:bodyDiv w:val="1"/>
      <w:marLeft w:val="0"/>
      <w:marRight w:val="0"/>
      <w:marTop w:val="0"/>
      <w:marBottom w:val="0"/>
      <w:divBdr>
        <w:top w:val="none" w:sz="0" w:space="0" w:color="auto"/>
        <w:left w:val="none" w:sz="0" w:space="0" w:color="auto"/>
        <w:bottom w:val="none" w:sz="0" w:space="0" w:color="auto"/>
        <w:right w:val="none" w:sz="0" w:space="0" w:color="auto"/>
      </w:divBdr>
    </w:div>
    <w:div w:id="1414935957">
      <w:bodyDiv w:val="1"/>
      <w:marLeft w:val="0"/>
      <w:marRight w:val="0"/>
      <w:marTop w:val="0"/>
      <w:marBottom w:val="0"/>
      <w:divBdr>
        <w:top w:val="none" w:sz="0" w:space="0" w:color="auto"/>
        <w:left w:val="none" w:sz="0" w:space="0" w:color="auto"/>
        <w:bottom w:val="none" w:sz="0" w:space="0" w:color="auto"/>
        <w:right w:val="none" w:sz="0" w:space="0" w:color="auto"/>
      </w:divBdr>
    </w:div>
    <w:div w:id="1458797849">
      <w:bodyDiv w:val="1"/>
      <w:marLeft w:val="0"/>
      <w:marRight w:val="0"/>
      <w:marTop w:val="0"/>
      <w:marBottom w:val="0"/>
      <w:divBdr>
        <w:top w:val="none" w:sz="0" w:space="0" w:color="auto"/>
        <w:left w:val="none" w:sz="0" w:space="0" w:color="auto"/>
        <w:bottom w:val="none" w:sz="0" w:space="0" w:color="auto"/>
        <w:right w:val="none" w:sz="0" w:space="0" w:color="auto"/>
      </w:divBdr>
    </w:div>
    <w:div w:id="1484278857">
      <w:bodyDiv w:val="1"/>
      <w:marLeft w:val="0"/>
      <w:marRight w:val="0"/>
      <w:marTop w:val="0"/>
      <w:marBottom w:val="0"/>
      <w:divBdr>
        <w:top w:val="none" w:sz="0" w:space="0" w:color="auto"/>
        <w:left w:val="none" w:sz="0" w:space="0" w:color="auto"/>
        <w:bottom w:val="none" w:sz="0" w:space="0" w:color="auto"/>
        <w:right w:val="none" w:sz="0" w:space="0" w:color="auto"/>
      </w:divBdr>
    </w:div>
    <w:div w:id="1589804729">
      <w:bodyDiv w:val="1"/>
      <w:marLeft w:val="0"/>
      <w:marRight w:val="0"/>
      <w:marTop w:val="0"/>
      <w:marBottom w:val="0"/>
      <w:divBdr>
        <w:top w:val="none" w:sz="0" w:space="0" w:color="auto"/>
        <w:left w:val="none" w:sz="0" w:space="0" w:color="auto"/>
        <w:bottom w:val="none" w:sz="0" w:space="0" w:color="auto"/>
        <w:right w:val="none" w:sz="0" w:space="0" w:color="auto"/>
      </w:divBdr>
    </w:div>
    <w:div w:id="1621063139">
      <w:bodyDiv w:val="1"/>
      <w:marLeft w:val="0"/>
      <w:marRight w:val="0"/>
      <w:marTop w:val="0"/>
      <w:marBottom w:val="0"/>
      <w:divBdr>
        <w:top w:val="none" w:sz="0" w:space="0" w:color="auto"/>
        <w:left w:val="none" w:sz="0" w:space="0" w:color="auto"/>
        <w:bottom w:val="none" w:sz="0" w:space="0" w:color="auto"/>
        <w:right w:val="none" w:sz="0" w:space="0" w:color="auto"/>
      </w:divBdr>
    </w:div>
    <w:div w:id="1623416756">
      <w:bodyDiv w:val="1"/>
      <w:marLeft w:val="0"/>
      <w:marRight w:val="0"/>
      <w:marTop w:val="0"/>
      <w:marBottom w:val="0"/>
      <w:divBdr>
        <w:top w:val="none" w:sz="0" w:space="0" w:color="auto"/>
        <w:left w:val="none" w:sz="0" w:space="0" w:color="auto"/>
        <w:bottom w:val="none" w:sz="0" w:space="0" w:color="auto"/>
        <w:right w:val="none" w:sz="0" w:space="0" w:color="auto"/>
      </w:divBdr>
    </w:div>
    <w:div w:id="1755783490">
      <w:bodyDiv w:val="1"/>
      <w:marLeft w:val="0"/>
      <w:marRight w:val="0"/>
      <w:marTop w:val="0"/>
      <w:marBottom w:val="0"/>
      <w:divBdr>
        <w:top w:val="none" w:sz="0" w:space="0" w:color="auto"/>
        <w:left w:val="none" w:sz="0" w:space="0" w:color="auto"/>
        <w:bottom w:val="none" w:sz="0" w:space="0" w:color="auto"/>
        <w:right w:val="none" w:sz="0" w:space="0" w:color="auto"/>
      </w:divBdr>
    </w:div>
    <w:div w:id="1774663963">
      <w:bodyDiv w:val="1"/>
      <w:marLeft w:val="0"/>
      <w:marRight w:val="0"/>
      <w:marTop w:val="0"/>
      <w:marBottom w:val="0"/>
      <w:divBdr>
        <w:top w:val="none" w:sz="0" w:space="0" w:color="auto"/>
        <w:left w:val="none" w:sz="0" w:space="0" w:color="auto"/>
        <w:bottom w:val="none" w:sz="0" w:space="0" w:color="auto"/>
        <w:right w:val="none" w:sz="0" w:space="0" w:color="auto"/>
      </w:divBdr>
    </w:div>
    <w:div w:id="1815486455">
      <w:bodyDiv w:val="1"/>
      <w:marLeft w:val="0"/>
      <w:marRight w:val="0"/>
      <w:marTop w:val="0"/>
      <w:marBottom w:val="0"/>
      <w:divBdr>
        <w:top w:val="none" w:sz="0" w:space="0" w:color="auto"/>
        <w:left w:val="none" w:sz="0" w:space="0" w:color="auto"/>
        <w:bottom w:val="none" w:sz="0" w:space="0" w:color="auto"/>
        <w:right w:val="none" w:sz="0" w:space="0" w:color="auto"/>
      </w:divBdr>
    </w:div>
    <w:div w:id="1827165808">
      <w:bodyDiv w:val="1"/>
      <w:marLeft w:val="0"/>
      <w:marRight w:val="0"/>
      <w:marTop w:val="0"/>
      <w:marBottom w:val="0"/>
      <w:divBdr>
        <w:top w:val="none" w:sz="0" w:space="0" w:color="auto"/>
        <w:left w:val="none" w:sz="0" w:space="0" w:color="auto"/>
        <w:bottom w:val="none" w:sz="0" w:space="0" w:color="auto"/>
        <w:right w:val="none" w:sz="0" w:space="0" w:color="auto"/>
      </w:divBdr>
    </w:div>
    <w:div w:id="1859274330">
      <w:bodyDiv w:val="1"/>
      <w:marLeft w:val="0"/>
      <w:marRight w:val="0"/>
      <w:marTop w:val="0"/>
      <w:marBottom w:val="0"/>
      <w:divBdr>
        <w:top w:val="none" w:sz="0" w:space="0" w:color="auto"/>
        <w:left w:val="none" w:sz="0" w:space="0" w:color="auto"/>
        <w:bottom w:val="none" w:sz="0" w:space="0" w:color="auto"/>
        <w:right w:val="none" w:sz="0" w:space="0" w:color="auto"/>
      </w:divBdr>
    </w:div>
    <w:div w:id="1986276054">
      <w:bodyDiv w:val="1"/>
      <w:marLeft w:val="0"/>
      <w:marRight w:val="0"/>
      <w:marTop w:val="0"/>
      <w:marBottom w:val="0"/>
      <w:divBdr>
        <w:top w:val="none" w:sz="0" w:space="0" w:color="auto"/>
        <w:left w:val="none" w:sz="0" w:space="0" w:color="auto"/>
        <w:bottom w:val="none" w:sz="0" w:space="0" w:color="auto"/>
        <w:right w:val="none" w:sz="0" w:space="0" w:color="auto"/>
      </w:divBdr>
    </w:div>
    <w:div w:id="1988440094">
      <w:bodyDiv w:val="1"/>
      <w:marLeft w:val="0"/>
      <w:marRight w:val="0"/>
      <w:marTop w:val="0"/>
      <w:marBottom w:val="0"/>
      <w:divBdr>
        <w:top w:val="none" w:sz="0" w:space="0" w:color="auto"/>
        <w:left w:val="none" w:sz="0" w:space="0" w:color="auto"/>
        <w:bottom w:val="none" w:sz="0" w:space="0" w:color="auto"/>
        <w:right w:val="none" w:sz="0" w:space="0" w:color="auto"/>
      </w:divBdr>
    </w:div>
    <w:div w:id="2018191054">
      <w:bodyDiv w:val="1"/>
      <w:marLeft w:val="0"/>
      <w:marRight w:val="0"/>
      <w:marTop w:val="0"/>
      <w:marBottom w:val="0"/>
      <w:divBdr>
        <w:top w:val="none" w:sz="0" w:space="0" w:color="auto"/>
        <w:left w:val="none" w:sz="0" w:space="0" w:color="auto"/>
        <w:bottom w:val="none" w:sz="0" w:space="0" w:color="auto"/>
        <w:right w:val="none" w:sz="0" w:space="0" w:color="auto"/>
      </w:divBdr>
    </w:div>
    <w:div w:id="2081555825">
      <w:bodyDiv w:val="1"/>
      <w:marLeft w:val="0"/>
      <w:marRight w:val="0"/>
      <w:marTop w:val="0"/>
      <w:marBottom w:val="0"/>
      <w:divBdr>
        <w:top w:val="none" w:sz="0" w:space="0" w:color="auto"/>
        <w:left w:val="none" w:sz="0" w:space="0" w:color="auto"/>
        <w:bottom w:val="none" w:sz="0" w:space="0" w:color="auto"/>
        <w:right w:val="none" w:sz="0" w:space="0" w:color="auto"/>
      </w:divBdr>
    </w:div>
    <w:div w:id="2097708095">
      <w:bodyDiv w:val="1"/>
      <w:marLeft w:val="0"/>
      <w:marRight w:val="0"/>
      <w:marTop w:val="0"/>
      <w:marBottom w:val="0"/>
      <w:divBdr>
        <w:top w:val="none" w:sz="0" w:space="0" w:color="auto"/>
        <w:left w:val="none" w:sz="0" w:space="0" w:color="auto"/>
        <w:bottom w:val="none" w:sz="0" w:space="0" w:color="auto"/>
        <w:right w:val="none" w:sz="0" w:space="0" w:color="auto"/>
      </w:divBdr>
    </w:div>
    <w:div w:id="2105179655">
      <w:bodyDiv w:val="1"/>
      <w:marLeft w:val="0"/>
      <w:marRight w:val="0"/>
      <w:marTop w:val="0"/>
      <w:marBottom w:val="0"/>
      <w:divBdr>
        <w:top w:val="none" w:sz="0" w:space="0" w:color="auto"/>
        <w:left w:val="none" w:sz="0" w:space="0" w:color="auto"/>
        <w:bottom w:val="none" w:sz="0" w:space="0" w:color="auto"/>
        <w:right w:val="none" w:sz="0" w:space="0" w:color="auto"/>
      </w:divBdr>
    </w:div>
    <w:div w:id="2119592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70DA3D-CFD6-44DE-A46B-CF998CA9C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1101</TotalTime>
  <Pages>1</Pages>
  <Words>7970</Words>
  <Characters>45433</Characters>
  <Application>Microsoft Office Word</Application>
  <DocSecurity>0</DocSecurity>
  <Lines>378</Lines>
  <Paragraphs>106</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53297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AW</dc:creator>
  <cp:lastModifiedBy>student2</cp:lastModifiedBy>
  <cp:revision>54</cp:revision>
  <cp:lastPrinted>2016-04-20T10:16:00Z</cp:lastPrinted>
  <dcterms:created xsi:type="dcterms:W3CDTF">2015-08-18T06:33:00Z</dcterms:created>
  <dcterms:modified xsi:type="dcterms:W3CDTF">2016-04-20T11:58:00Z</dcterms:modified>
</cp:coreProperties>
</file>